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6C23">
      <w:pPr>
        <w:rPr>
          <w:rFonts w:ascii="Arial" w:hAnsi="Arial" w:cs="Arial" w:hint="eastAsia"/>
          <w:b/>
          <w:bCs/>
          <w:color w:val="5F5F5F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5F5F5F"/>
          <w:sz w:val="32"/>
          <w:szCs w:val="32"/>
          <w:shd w:val="clear" w:color="auto" w:fill="FFFFFF"/>
        </w:rPr>
        <w:t>关于组织参加第十五届福建省青少年机器人竞赛的补充通知</w:t>
      </w:r>
    </w:p>
    <w:p w:rsidR="00BD6C23" w:rsidRDefault="00BD6C23">
      <w:pPr>
        <w:rPr>
          <w:rFonts w:ascii="Arial" w:hAnsi="Arial" w:cs="Arial" w:hint="eastAsia"/>
          <w:b/>
          <w:bCs/>
          <w:color w:val="5F5F5F"/>
          <w:sz w:val="32"/>
          <w:szCs w:val="32"/>
          <w:shd w:val="clear" w:color="auto" w:fill="FFFFFF"/>
        </w:rPr>
      </w:pPr>
    </w:p>
    <w:p w:rsidR="00BD6C23" w:rsidRPr="00BD6C23" w:rsidRDefault="00BD6C23" w:rsidP="00BD6C23">
      <w:pPr>
        <w:widowControl/>
        <w:shd w:val="clear" w:color="auto" w:fill="FFFFFF"/>
        <w:spacing w:line="660" w:lineRule="atLeast"/>
        <w:jc w:val="center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闽科协发青〔2017〕3号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各设区市科协、平潭综合实验区社会事业局：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  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</w:rPr>
        <w:t> 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根据《关于开展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</w:rPr>
        <w:t>第十五届福建省青少年机器人竞赛的通知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》（闽科协发〔2017〕22号）的精神，由福建省科协、福建省教育厅共同主办，福建省青少年科技活动中心、三明市科协、三明市教育局、永安市人民政府共同承办，永安市科协、永安市教育局协办的第十五届福建省青少年机器人竞赛定于2017年5月5日—7日在永安第一中学举行。现将有关事项通知如下：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63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一、参赛代表团组成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63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各设区市各组成一个代表团参加比赛。代表团成员包括领队和总教练各1名，参赛选手及每个参赛队随队指导教师1人组成。竞赛不接受临时报名的单位和个人。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63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二、报到时间和地点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 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482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（一）报到时间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64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1.各代表团领队请于5月4日晚18：00前报到，并准时出席当天晚上20：00的领队会。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64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2．总教练、参赛选手及参赛队随队指导教师5月5日下午12：00前报到,15:00开始竞赛，7日下午疏散。</w:t>
      </w:r>
    </w:p>
    <w:p w:rsidR="00BD6C23" w:rsidRPr="00BD6C23" w:rsidRDefault="00BD6C23" w:rsidP="00BD6C23">
      <w:pPr>
        <w:widowControl/>
        <w:shd w:val="clear" w:color="auto" w:fill="FFFFFF"/>
        <w:spacing w:before="120" w:line="580" w:lineRule="atLeast"/>
        <w:ind w:firstLine="482"/>
        <w:jc w:val="left"/>
        <w:textAlignment w:val="center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lastRenderedPageBreak/>
        <w:t>（二）报到地点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640"/>
        <w:jc w:val="left"/>
        <w:textAlignment w:val="center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1．各代表团领队、裁判员和评委入住永安市五洲大酒店（地址：永安市新安路458号，0598-</w:t>
      </w:r>
      <w:r w:rsidRPr="00BD6C23">
        <w:rPr>
          <w:rFonts w:ascii="Arial" w:eastAsia="宋体" w:hAnsi="Arial" w:cs="Arial"/>
          <w:color w:val="000000"/>
          <w:kern w:val="0"/>
          <w:sz w:val="32"/>
        </w:rPr>
        <w:t> 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3835888）。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640"/>
        <w:jc w:val="left"/>
        <w:textAlignment w:val="center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2．参赛选手和随队指导教师入住永安一中学生宿舍（地址：永安市中山路919号，永安汽车站乘7路车新安小区站下车步行290米到达永安一中，永安火车站乘23路车豪门御景站下，往前步行800米）。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64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三、参赛报名和优秀申报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482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（一）参赛报名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64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各参赛队除填写纸质申报表（1份）外，应根据所在设区市科协分配的授权号于4月15日-19日在指定网站上申报。各参赛队基本信息于4月20日-21日在网上公示。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482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（二）优秀单位和个人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64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各设区市可备推荐申报1所优秀组织学校和2名优秀教练员，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并根据评选标准进行推荐和申报，于4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</w:rPr>
        <w:t> 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月15日前将相关材料报省青少年科技活动中心。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601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四、其它事项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48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（一）所有参赛选手自带参赛器材、电脑及洗漱用品。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48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（二）各设区市科协应于4月20日前将本市参赛队汇总表、申报表和需要住宿的参赛选手、随队指导教师名单统一汇总后报省青少年科技活动中心。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48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（三）参赛选手和随队指导教师食宿费由承办单位负担，往返差旅费由派员单位自理；领队住宿、往返差旅费由派员单位自理。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 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48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（四）网络申报、申报表、汇总表及优秀评选标准请从省青少年科技活动中心网站</w:t>
      </w:r>
      <w:hyperlink r:id="rId6" w:history="1">
        <w:r w:rsidRPr="00BD6C23">
          <w:rPr>
            <w:rFonts w:ascii="仿宋_GB2312" w:eastAsia="仿宋_GB2312" w:hAnsi="Arial" w:cs="Arial" w:hint="eastAsia"/>
            <w:color w:val="000000"/>
            <w:kern w:val="0"/>
            <w:sz w:val="32"/>
          </w:rPr>
          <w:t>www.fj5461.org.cn</w:t>
        </w:r>
      </w:hyperlink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下载。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 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48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（五）联系方式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left="63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联系人：林荣清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</w:rPr>
        <w:t> 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陈曦；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</w:rPr>
        <w:t> 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 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联系电话：0591-83341749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left="63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E-Mail：</w:t>
      </w:r>
      <w:hyperlink r:id="rId7" w:history="1">
        <w:r w:rsidRPr="00BD6C23">
          <w:rPr>
            <w:rFonts w:ascii="仿宋_GB2312" w:eastAsia="仿宋_GB2312" w:hAnsi="Arial" w:cs="Arial" w:hint="eastAsia"/>
            <w:color w:val="000000"/>
            <w:kern w:val="0"/>
            <w:sz w:val="32"/>
          </w:rPr>
          <w:t>xmb83341749@126.com</w:t>
        </w:r>
      </w:hyperlink>
    </w:p>
    <w:p w:rsidR="00BD6C23" w:rsidRPr="00BD6C23" w:rsidRDefault="00BD6C23" w:rsidP="00BD6C23">
      <w:pPr>
        <w:widowControl/>
        <w:shd w:val="clear" w:color="auto" w:fill="FFFFFF"/>
        <w:spacing w:before="120" w:after="120" w:line="324" w:lineRule="atLeast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Arial" w:eastAsia="宋体" w:hAnsi="Arial" w:cs="Arial"/>
          <w:color w:val="5F5F5F"/>
          <w:kern w:val="0"/>
          <w:sz w:val="18"/>
          <w:szCs w:val="18"/>
        </w:rPr>
        <w:t> 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64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hyperlink r:id="rId8" w:history="1">
        <w:r w:rsidRPr="00BD6C23">
          <w:rPr>
            <w:rFonts w:ascii="仿宋_GB2312" w:eastAsia="仿宋_GB2312" w:hAnsi="Arial" w:cs="Arial" w:hint="eastAsia"/>
            <w:color w:val="00B2E8"/>
            <w:kern w:val="0"/>
            <w:sz w:val="32"/>
            <w:u w:val="single"/>
          </w:rPr>
          <w:t>附件：各设区市参赛名额分配表(点击下载)</w:t>
        </w:r>
      </w:hyperlink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64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ind w:firstLine="1440"/>
        <w:jc w:val="left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                     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福建省科学技术协会</w:t>
      </w:r>
    </w:p>
    <w:p w:rsidR="00BD6C23" w:rsidRPr="00BD6C23" w:rsidRDefault="00BD6C23" w:rsidP="00BD6C23">
      <w:pPr>
        <w:widowControl/>
        <w:shd w:val="clear" w:color="auto" w:fill="FFFFFF"/>
        <w:spacing w:line="580" w:lineRule="atLeast"/>
        <w:jc w:val="center"/>
        <w:rPr>
          <w:rFonts w:ascii="Arial" w:eastAsia="宋体" w:hAnsi="Arial" w:cs="Arial"/>
          <w:color w:val="5F5F5F"/>
          <w:kern w:val="0"/>
          <w:sz w:val="18"/>
          <w:szCs w:val="18"/>
        </w:rPr>
      </w:pP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                 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</w:rPr>
        <w:t> 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BD6C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2017年3月23日</w:t>
      </w:r>
    </w:p>
    <w:p w:rsidR="00BD6C23" w:rsidRPr="00BD6C23" w:rsidRDefault="00BD6C23"/>
    <w:sectPr w:rsidR="00BD6C23" w:rsidRPr="00BD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692" w:rsidRDefault="00EC6692" w:rsidP="00BD6C23">
      <w:r>
        <w:separator/>
      </w:r>
    </w:p>
  </w:endnote>
  <w:endnote w:type="continuationSeparator" w:id="1">
    <w:p w:rsidR="00EC6692" w:rsidRDefault="00EC6692" w:rsidP="00BD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692" w:rsidRDefault="00EC6692" w:rsidP="00BD6C23">
      <w:r>
        <w:separator/>
      </w:r>
    </w:p>
  </w:footnote>
  <w:footnote w:type="continuationSeparator" w:id="1">
    <w:p w:rsidR="00EC6692" w:rsidRDefault="00EC6692" w:rsidP="00BD6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C23"/>
    <w:rsid w:val="00BD6C23"/>
    <w:rsid w:val="00EC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C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C23"/>
    <w:rPr>
      <w:sz w:val="18"/>
      <w:szCs w:val="18"/>
    </w:rPr>
  </w:style>
  <w:style w:type="character" w:customStyle="1" w:styleId="apple-converted-space">
    <w:name w:val="apple-converted-space"/>
    <w:basedOn w:val="a0"/>
    <w:rsid w:val="00BD6C23"/>
  </w:style>
  <w:style w:type="character" w:styleId="a5">
    <w:name w:val="Strong"/>
    <w:basedOn w:val="a0"/>
    <w:uiPriority w:val="22"/>
    <w:qFormat/>
    <w:rsid w:val="00BD6C23"/>
    <w:rPr>
      <w:b/>
      <w:bCs/>
    </w:rPr>
  </w:style>
  <w:style w:type="character" w:styleId="a6">
    <w:name w:val="Hyperlink"/>
    <w:basedOn w:val="a0"/>
    <w:uiPriority w:val="99"/>
    <w:semiHidden/>
    <w:unhideWhenUsed/>
    <w:rsid w:val="00BD6C2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D6C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j5461.org.cn/edit/uploadfile/20173/2017-3-23-16-52-2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mb83341749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j5461.org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2017-03-24T07:13:00Z</dcterms:created>
  <dcterms:modified xsi:type="dcterms:W3CDTF">2017-03-24T07:14:00Z</dcterms:modified>
</cp:coreProperties>
</file>