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sz w:val="2"/>
          <w:szCs w:val="24"/>
        </w:rPr>
      </w:pPr>
      <w:bookmarkStart w:id="1" w:name="_GoBack"/>
      <w:bookmarkEnd w:id="1"/>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04"/>
        <w:gridCol w:w="1589"/>
        <w:gridCol w:w="1754"/>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25" w:lineRule="exact"/>
              <w:jc w:val="center"/>
              <w:rPr>
                <w:rFonts w:hint="eastAsia" w:ascii="黑体" w:hAnsi="黑体" w:eastAsia="黑体"/>
                <w:sz w:val="30"/>
                <w:szCs w:val="24"/>
              </w:rPr>
            </w:pPr>
            <w:r>
              <w:rPr>
                <w:rFonts w:hint="eastAsia" w:ascii="方正小标宋简体" w:hAnsi="方正小标宋简体" w:eastAsia="方正小标宋简体"/>
                <w:sz w:val="44"/>
                <w:szCs w:val="24"/>
              </w:rPr>
              <w:t>2023年部门预算说明</w:t>
            </w:r>
          </w:p>
          <w:p>
            <w:pPr>
              <w:spacing w:line="525" w:lineRule="exact"/>
              <w:jc w:val="center"/>
              <w:rPr>
                <w:rFonts w:hint="eastAsia" w:ascii="黑体" w:hAnsi="黑体" w:eastAsia="黑体"/>
                <w:sz w:val="30"/>
                <w:szCs w:val="24"/>
              </w:rPr>
            </w:pPr>
          </w:p>
          <w:p>
            <w:pPr>
              <w:spacing w:line="525" w:lineRule="exact"/>
              <w:jc w:val="center"/>
              <w:rPr>
                <w:rFonts w:hint="eastAsia" w:ascii="黑体" w:hAnsi="黑体" w:eastAsia="黑体"/>
                <w:sz w:val="32"/>
                <w:szCs w:val="24"/>
              </w:rPr>
            </w:pPr>
            <w:r>
              <w:rPr>
                <w:rFonts w:hint="eastAsia" w:ascii="黑体" w:hAnsi="黑体" w:eastAsia="黑体"/>
                <w:sz w:val="32"/>
                <w:szCs w:val="24"/>
              </w:rPr>
              <w:t>目　　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rPr>
                <w:rFonts w:hint="eastAsia" w:ascii="仿宋" w:hAnsi="仿宋" w:eastAsia="仿宋"/>
                <w:sz w:val="32"/>
                <w:szCs w:val="24"/>
              </w:rPr>
            </w:pPr>
            <w:r>
              <w:rPr>
                <w:rFonts w:hint="eastAsia" w:ascii="黑体" w:hAnsi="黑体" w:eastAsia="黑体"/>
                <w:sz w:val="32"/>
                <w:szCs w:val="24"/>
              </w:rPr>
              <w:t>　　第一部分   部门概况</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一、部门主要职责</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二、部门预算单位基本情况</w:t>
            </w:r>
          </w:p>
          <w:p>
            <w:pPr>
              <w:spacing w:line="555" w:lineRule="exact"/>
              <w:rPr>
                <w:rFonts w:hint="eastAsia" w:ascii="黑体" w:hAnsi="黑体" w:eastAsia="黑体"/>
                <w:sz w:val="32"/>
                <w:szCs w:val="24"/>
              </w:rPr>
            </w:pPr>
            <w:r>
              <w:rPr>
                <w:rFonts w:hint="eastAsia" w:ascii="仿宋_GB2312" w:hAnsi="仿宋_GB2312" w:eastAsia="仿宋_GB2312"/>
                <w:sz w:val="32"/>
                <w:szCs w:val="24"/>
              </w:rPr>
              <w:t>　　三、部门主要工作任务</w:t>
            </w:r>
          </w:p>
          <w:p>
            <w:pPr>
              <w:spacing w:line="555" w:lineRule="exact"/>
              <w:rPr>
                <w:rFonts w:hint="eastAsia" w:ascii="黑体" w:hAnsi="黑体" w:eastAsia="黑体"/>
                <w:sz w:val="32"/>
                <w:szCs w:val="24"/>
              </w:rPr>
            </w:pPr>
            <w:r>
              <w:rPr>
                <w:rFonts w:hint="eastAsia" w:ascii="黑体" w:hAnsi="黑体" w:eastAsia="黑体"/>
                <w:sz w:val="32"/>
                <w:szCs w:val="24"/>
              </w:rPr>
              <w:t>　　第二部分   2023年部门预算说明</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一、2023年部门预算收支总体情况</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二、一般公共预算财政拨款支出预算情况</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三、政府性基金预算财政拨款支出情况</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四、“三公”经费财政拨款预算情况</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五、部分项目情况说明</w:t>
            </w:r>
          </w:p>
          <w:p>
            <w:pPr>
              <w:spacing w:line="555" w:lineRule="exact"/>
              <w:rPr>
                <w:rFonts w:hint="eastAsia" w:ascii="黑体" w:hAnsi="黑体" w:eastAsia="黑体"/>
                <w:sz w:val="32"/>
                <w:szCs w:val="24"/>
              </w:rPr>
            </w:pPr>
            <w:r>
              <w:rPr>
                <w:rFonts w:hint="eastAsia" w:ascii="仿宋_GB2312" w:hAnsi="仿宋_GB2312" w:eastAsia="仿宋_GB2312"/>
                <w:sz w:val="32"/>
                <w:szCs w:val="24"/>
              </w:rPr>
              <w:t>　　六、其他重要事项的情况说明</w:t>
            </w:r>
          </w:p>
          <w:p>
            <w:pPr>
              <w:spacing w:line="555" w:lineRule="exact"/>
              <w:rPr>
                <w:rFonts w:hint="eastAsia" w:ascii="黑体" w:hAnsi="黑体" w:eastAsia="黑体"/>
                <w:sz w:val="32"/>
                <w:szCs w:val="24"/>
              </w:rPr>
            </w:pPr>
            <w:r>
              <w:rPr>
                <w:rFonts w:hint="eastAsia" w:ascii="黑体" w:hAnsi="黑体" w:eastAsia="黑体"/>
                <w:sz w:val="32"/>
                <w:szCs w:val="24"/>
              </w:rPr>
              <w:t>　　第三部分   名词解释</w:t>
            </w:r>
          </w:p>
          <w:p>
            <w:pPr>
              <w:spacing w:line="555" w:lineRule="exact"/>
              <w:rPr>
                <w:rFonts w:hint="eastAsia" w:ascii="黑体" w:hAnsi="黑体" w:eastAsia="黑体"/>
                <w:sz w:val="32"/>
                <w:szCs w:val="24"/>
              </w:rPr>
            </w:pPr>
            <w:r>
              <w:rPr>
                <w:rFonts w:hint="eastAsia" w:ascii="黑体" w:hAnsi="黑体" w:eastAsia="黑体"/>
                <w:sz w:val="32"/>
                <w:szCs w:val="24"/>
              </w:rPr>
              <w:t>　　第四部分   2023年部门预算附表</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一、部门收支预算总体情况表</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二、部门收入预算总体情况表</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三、部门支出预算总体情况表</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四、财政拨款收支预算总体情况表</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五、 一般公共预算支出情况表</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六、一般公共预算基本支出情况表（经济分类款级科目）</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七、一般公共预算“三公”经费支出情况表</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八、政府性基金预算支出情况表</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九、市对区转移支付项目支出预算表</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十、部门整体支出绩效目标表</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十一、一级项目绩效目标表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jc w:val="center"/>
              <w:rPr>
                <w:rFonts w:hint="eastAsia" w:ascii="黑体" w:hAnsi="黑体" w:eastAsia="黑体"/>
                <w:sz w:val="32"/>
                <w:szCs w:val="24"/>
              </w:rPr>
            </w:pPr>
          </w:p>
          <w:p>
            <w:pPr>
              <w:spacing w:line="555" w:lineRule="exact"/>
              <w:ind w:left="20"/>
              <w:jc w:val="center"/>
              <w:rPr>
                <w:rFonts w:hint="eastAsia" w:ascii="黑体" w:hAnsi="黑体" w:eastAsia="黑体"/>
                <w:sz w:val="32"/>
                <w:szCs w:val="24"/>
              </w:rPr>
            </w:pPr>
          </w:p>
          <w:p>
            <w:pPr>
              <w:spacing w:line="555" w:lineRule="exact"/>
              <w:ind w:left="20"/>
              <w:jc w:val="center"/>
              <w:rPr>
                <w:rFonts w:hint="eastAsia" w:ascii="黑体" w:hAnsi="黑体" w:eastAsia="黑体"/>
                <w:sz w:val="32"/>
                <w:szCs w:val="24"/>
              </w:rPr>
            </w:pPr>
          </w:p>
          <w:p>
            <w:pPr>
              <w:spacing w:line="555" w:lineRule="exact"/>
              <w:ind w:left="20"/>
              <w:jc w:val="center"/>
              <w:rPr>
                <w:rFonts w:hint="eastAsia" w:ascii="黑体" w:hAnsi="黑体" w:eastAsia="黑体"/>
                <w:sz w:val="32"/>
                <w:szCs w:val="24"/>
              </w:rPr>
            </w:pPr>
          </w:p>
          <w:p>
            <w:pPr>
              <w:spacing w:line="555" w:lineRule="exact"/>
              <w:ind w:left="20"/>
              <w:jc w:val="center"/>
              <w:rPr>
                <w:rFonts w:hint="eastAsia" w:ascii="黑体" w:hAnsi="黑体" w:eastAsia="黑体"/>
                <w:sz w:val="32"/>
                <w:szCs w:val="24"/>
              </w:rPr>
            </w:pPr>
          </w:p>
          <w:p>
            <w:pPr>
              <w:spacing w:line="555" w:lineRule="exact"/>
              <w:ind w:left="20"/>
              <w:jc w:val="center"/>
              <w:rPr>
                <w:rFonts w:hint="eastAsia" w:ascii="黑体" w:hAnsi="黑体" w:eastAsia="黑体"/>
                <w:sz w:val="32"/>
                <w:szCs w:val="24"/>
              </w:rPr>
            </w:pPr>
          </w:p>
          <w:p>
            <w:pPr>
              <w:pStyle w:val="2"/>
              <w:rPr>
                <w:rFonts w:hint="eastAsia" w:ascii="黑体" w:hAnsi="黑体" w:eastAsia="黑体"/>
                <w:sz w:val="32"/>
                <w:szCs w:val="24"/>
              </w:rPr>
            </w:pPr>
          </w:p>
          <w:p>
            <w:pPr>
              <w:pStyle w:val="3"/>
              <w:rPr>
                <w:rFonts w:hint="eastAsia" w:ascii="黑体" w:hAnsi="黑体" w:eastAsia="黑体"/>
                <w:sz w:val="32"/>
                <w:szCs w:val="24"/>
              </w:rPr>
            </w:pPr>
          </w:p>
          <w:p>
            <w:pPr>
              <w:pStyle w:val="3"/>
              <w:rPr>
                <w:rFonts w:hint="eastAsia" w:ascii="黑体" w:hAnsi="黑体" w:eastAsia="黑体"/>
                <w:sz w:val="32"/>
                <w:szCs w:val="24"/>
              </w:rPr>
            </w:pPr>
          </w:p>
          <w:p>
            <w:pPr>
              <w:pStyle w:val="3"/>
              <w:rPr>
                <w:rFonts w:hint="eastAsia" w:ascii="黑体" w:hAnsi="黑体" w:eastAsia="黑体"/>
                <w:sz w:val="32"/>
                <w:szCs w:val="24"/>
              </w:rPr>
            </w:pPr>
          </w:p>
          <w:p>
            <w:pPr>
              <w:pStyle w:val="3"/>
              <w:rPr>
                <w:rFonts w:hint="eastAsia" w:ascii="黑体" w:hAnsi="黑体" w:eastAsia="黑体"/>
                <w:sz w:val="32"/>
                <w:szCs w:val="24"/>
              </w:rPr>
            </w:pPr>
          </w:p>
          <w:p>
            <w:pPr>
              <w:pStyle w:val="3"/>
              <w:rPr>
                <w:rFonts w:hint="eastAsia" w:ascii="黑体" w:hAnsi="黑体" w:eastAsia="黑体"/>
                <w:sz w:val="32"/>
                <w:szCs w:val="24"/>
              </w:rPr>
            </w:pPr>
          </w:p>
          <w:p>
            <w:pPr>
              <w:pStyle w:val="3"/>
              <w:rPr>
                <w:rFonts w:hint="eastAsia" w:ascii="黑体" w:hAnsi="黑体" w:eastAsia="黑体"/>
                <w:sz w:val="32"/>
                <w:szCs w:val="24"/>
              </w:rPr>
            </w:pPr>
          </w:p>
          <w:p>
            <w:pPr>
              <w:pStyle w:val="3"/>
              <w:rPr>
                <w:rFonts w:hint="eastAsia" w:ascii="黑体" w:hAnsi="黑体" w:eastAsia="黑体"/>
                <w:sz w:val="32"/>
                <w:szCs w:val="24"/>
              </w:rPr>
            </w:pPr>
          </w:p>
          <w:p>
            <w:pPr>
              <w:pStyle w:val="3"/>
              <w:rPr>
                <w:rFonts w:hint="eastAsia" w:ascii="黑体" w:hAnsi="黑体" w:eastAsia="黑体"/>
                <w:sz w:val="32"/>
                <w:szCs w:val="24"/>
              </w:rPr>
            </w:pPr>
          </w:p>
          <w:p>
            <w:pPr>
              <w:pStyle w:val="3"/>
              <w:rPr>
                <w:rFonts w:hint="eastAsia" w:ascii="黑体" w:hAnsi="黑体" w:eastAsia="黑体"/>
                <w:sz w:val="32"/>
                <w:szCs w:val="24"/>
              </w:rPr>
            </w:pPr>
          </w:p>
          <w:p>
            <w:pPr>
              <w:pStyle w:val="3"/>
              <w:rPr>
                <w:rFonts w:hint="eastAsia" w:ascii="黑体" w:hAnsi="黑体" w:eastAsia="黑体"/>
                <w:sz w:val="32"/>
                <w:szCs w:val="24"/>
              </w:rPr>
            </w:pPr>
          </w:p>
          <w:p>
            <w:pPr>
              <w:pStyle w:val="3"/>
              <w:rPr>
                <w:rFonts w:hint="eastAsia" w:ascii="黑体" w:hAnsi="黑体" w:eastAsia="黑体"/>
                <w:sz w:val="32"/>
                <w:szCs w:val="24"/>
              </w:rPr>
            </w:pPr>
          </w:p>
          <w:p>
            <w:pPr>
              <w:pStyle w:val="3"/>
              <w:rPr>
                <w:rFonts w:hint="eastAsia" w:ascii="黑体" w:hAnsi="黑体" w:eastAsia="黑体"/>
                <w:sz w:val="32"/>
                <w:szCs w:val="24"/>
              </w:rPr>
            </w:pPr>
          </w:p>
          <w:p>
            <w:pPr>
              <w:pStyle w:val="3"/>
              <w:rPr>
                <w:rFonts w:hint="eastAsia" w:ascii="黑体" w:hAnsi="黑体" w:eastAsia="黑体"/>
                <w:sz w:val="32"/>
                <w:szCs w:val="24"/>
              </w:rPr>
            </w:pPr>
          </w:p>
          <w:p>
            <w:pPr>
              <w:pStyle w:val="3"/>
              <w:rPr>
                <w:rFonts w:hint="eastAsia" w:ascii="黑体" w:hAnsi="黑体" w:eastAsia="黑体"/>
                <w:sz w:val="32"/>
                <w:szCs w:val="24"/>
              </w:rPr>
            </w:pPr>
          </w:p>
          <w:p>
            <w:pPr>
              <w:pStyle w:val="3"/>
              <w:rPr>
                <w:rFonts w:hint="eastAsia" w:ascii="黑体" w:hAnsi="黑体" w:eastAsia="黑体"/>
                <w:sz w:val="32"/>
                <w:szCs w:val="24"/>
              </w:rPr>
            </w:pPr>
          </w:p>
          <w:p>
            <w:pPr>
              <w:pStyle w:val="3"/>
              <w:rPr>
                <w:rFonts w:hint="eastAsia" w:ascii="黑体" w:hAnsi="黑体" w:eastAsia="黑体"/>
                <w:sz w:val="32"/>
                <w:szCs w:val="24"/>
              </w:rPr>
            </w:pPr>
          </w:p>
          <w:p>
            <w:pPr>
              <w:pStyle w:val="3"/>
              <w:rPr>
                <w:rFonts w:hint="eastAsia" w:ascii="黑体" w:hAnsi="黑体" w:eastAsia="黑体"/>
                <w:sz w:val="32"/>
                <w:szCs w:val="24"/>
              </w:rPr>
            </w:pPr>
          </w:p>
          <w:p>
            <w:pPr>
              <w:spacing w:line="555" w:lineRule="exact"/>
              <w:ind w:left="20"/>
              <w:jc w:val="center"/>
              <w:rPr>
                <w:rFonts w:hint="eastAsia" w:ascii="黑体" w:hAnsi="黑体" w:eastAsia="黑体"/>
                <w:sz w:val="32"/>
                <w:szCs w:val="24"/>
              </w:rPr>
            </w:pPr>
          </w:p>
          <w:p>
            <w:pPr>
              <w:spacing w:line="555" w:lineRule="exact"/>
              <w:ind w:left="20"/>
              <w:jc w:val="center"/>
              <w:rPr>
                <w:rFonts w:hint="eastAsia" w:ascii="黑体" w:hAnsi="黑体" w:eastAsia="黑体"/>
                <w:sz w:val="32"/>
                <w:szCs w:val="24"/>
              </w:rPr>
            </w:pPr>
          </w:p>
          <w:p>
            <w:pPr>
              <w:spacing w:line="555" w:lineRule="exact"/>
              <w:ind w:left="20"/>
              <w:jc w:val="center"/>
              <w:rPr>
                <w:rFonts w:hint="eastAsia" w:ascii="黑体" w:hAnsi="黑体" w:eastAsia="黑体"/>
                <w:sz w:val="32"/>
                <w:szCs w:val="24"/>
              </w:rPr>
            </w:pPr>
          </w:p>
          <w:p>
            <w:pPr>
              <w:spacing w:line="555" w:lineRule="exact"/>
              <w:ind w:left="20"/>
              <w:jc w:val="center"/>
              <w:rPr>
                <w:rFonts w:hint="eastAsia" w:ascii="黑体" w:hAnsi="黑体" w:eastAsia="黑体"/>
                <w:sz w:val="32"/>
                <w:szCs w:val="24"/>
              </w:rPr>
            </w:pPr>
            <w:r>
              <w:rPr>
                <w:rFonts w:hint="eastAsia" w:ascii="黑体" w:hAnsi="黑体" w:eastAsia="黑体"/>
                <w:sz w:val="32"/>
                <w:szCs w:val="24"/>
              </w:rPr>
              <w:t>第一部分  部门概况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rPr>
                <w:rFonts w:hint="eastAsia" w:ascii="仿宋_GB2312" w:hAnsi="仿宋_GB2312" w:eastAsia="仿宋_GB2312"/>
                <w:sz w:val="32"/>
                <w:szCs w:val="24"/>
              </w:rPr>
            </w:pPr>
            <w:r>
              <w:rPr>
                <w:rFonts w:hint="eastAsia" w:ascii="黑体" w:hAnsi="黑体" w:eastAsia="黑体"/>
                <w:sz w:val="32"/>
                <w:szCs w:val="24"/>
              </w:rPr>
              <w:t>　　一、部门主要职责</w:t>
            </w:r>
            <w:r>
              <w:rPr>
                <w:rFonts w:hint="eastAsia" w:ascii="仿宋_GB2312" w:hAnsi="仿宋_GB2312" w:eastAsia="仿宋_GB2312"/>
                <w:sz w:val="32"/>
                <w:szCs w:val="24"/>
              </w:rPr>
              <w:t>厦门市科学技术协会部门（以下简称：市科协部门）的主要职</w:t>
            </w:r>
            <w:r>
              <w:rPr>
                <w:rFonts w:hint="eastAsia" w:ascii="仿宋_GB2312" w:hAnsi="仿宋_GB2312" w:eastAsia="仿宋_GB2312"/>
                <w:sz w:val="32"/>
                <w:szCs w:val="24"/>
                <w:lang w:eastAsia="zh-CN"/>
              </w:rPr>
              <w:t>责</w:t>
            </w:r>
            <w:r>
              <w:rPr>
                <w:rFonts w:hint="eastAsia" w:ascii="仿宋_GB2312" w:hAnsi="仿宋_GB2312" w:eastAsia="仿宋_GB2312"/>
                <w:sz w:val="32"/>
                <w:szCs w:val="24"/>
              </w:rPr>
              <w:t>是：</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（1）加强对科技工作者的政治引领，宣传党的路线方针政策，引导科技工作者践行社会主义核心价值观。</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（2）反映科技工作者的建议、意见和诉求，维护科技工作者的合法权益，建设科技工作者之家。</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（3）促进科学道德建设和学风建设，培育科学文化，宣传优秀科技工作者，举荐科技人才。</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（4）服务创新驱动发展，推动产学研用平台建设。</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（5）组织科技工作者参与科技决策咨询和政治协商。</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（6）组织所属学会有序承接政府委托工作和转移职能，开展学术交流，促进学科学会发展。</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（7）协调实施《全民科学素质行动计划纲要》，提高公民科学素质。</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（8）组织开展科学普及工作，指导科普阵地建设、科普人才队伍建设和社会化科普资源开发开放。</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（9）开展民间港澳台及国际科学技术交流与合作，发展同国(境)外科技社团和科技工作者的友好交往。</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（10）完成市委、市政府交办的其他事项。</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w:t>
            </w:r>
            <w:r>
              <w:rPr>
                <w:rFonts w:hint="eastAsia" w:ascii="黑体" w:hAnsi="黑体" w:eastAsia="黑体"/>
                <w:sz w:val="32"/>
                <w:szCs w:val="24"/>
              </w:rPr>
              <w:t>　　二、部门预算单位基本情况</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纳入厦门市科学技术协会部门2023年部门预算编制范围的单位包括: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370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line="555" w:lineRule="exact"/>
              <w:ind w:left="20"/>
              <w:jc w:val="center"/>
              <w:rPr>
                <w:rFonts w:hint="eastAsia" w:ascii="仿宋_GB2312" w:hAnsi="仿宋_GB2312" w:eastAsia="仿宋_GB2312"/>
                <w:sz w:val="32"/>
                <w:szCs w:val="24"/>
              </w:rPr>
            </w:pPr>
            <w:r>
              <w:rPr>
                <w:rFonts w:hint="eastAsia" w:ascii="仿宋_GB2312" w:hAnsi="仿宋_GB2312" w:eastAsia="仿宋_GB2312"/>
                <w:sz w:val="32"/>
                <w:szCs w:val="24"/>
              </w:rPr>
              <w:t>单位名称</w:t>
            </w:r>
          </w:p>
        </w:tc>
        <w:tc>
          <w:tcPr>
            <w:tcW w:w="15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line="555" w:lineRule="exact"/>
              <w:ind w:left="20"/>
              <w:jc w:val="center"/>
              <w:rPr>
                <w:rFonts w:hint="eastAsia" w:ascii="仿宋_GB2312" w:hAnsi="仿宋_GB2312" w:eastAsia="仿宋_GB2312"/>
                <w:sz w:val="32"/>
                <w:szCs w:val="24"/>
              </w:rPr>
            </w:pPr>
            <w:r>
              <w:rPr>
                <w:rFonts w:hint="eastAsia" w:ascii="仿宋_GB2312" w:hAnsi="仿宋_GB2312" w:eastAsia="仿宋_GB2312"/>
                <w:sz w:val="32"/>
                <w:szCs w:val="24"/>
              </w:rPr>
              <w:t>经费性质</w:t>
            </w:r>
          </w:p>
        </w:tc>
        <w:tc>
          <w:tcPr>
            <w:tcW w:w="17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line="555" w:lineRule="exact"/>
              <w:ind w:left="20"/>
              <w:jc w:val="center"/>
              <w:rPr>
                <w:rFonts w:hint="eastAsia" w:ascii="仿宋_GB2312" w:hAnsi="仿宋_GB2312" w:eastAsia="仿宋_GB2312"/>
                <w:sz w:val="32"/>
                <w:szCs w:val="24"/>
              </w:rPr>
            </w:pPr>
            <w:r>
              <w:rPr>
                <w:rFonts w:hint="eastAsia" w:ascii="仿宋_GB2312" w:hAnsi="仿宋_GB2312" w:eastAsia="仿宋_GB2312"/>
                <w:sz w:val="32"/>
                <w:szCs w:val="24"/>
              </w:rPr>
              <w:t>人员编制数</w:t>
            </w:r>
          </w:p>
        </w:tc>
        <w:tc>
          <w:tcPr>
            <w:tcW w:w="157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line="555" w:lineRule="exact"/>
              <w:ind w:left="20"/>
              <w:jc w:val="center"/>
              <w:rPr>
                <w:rFonts w:hint="eastAsia" w:ascii="仿宋_GB2312" w:hAnsi="仿宋_GB2312" w:eastAsia="仿宋_GB2312"/>
                <w:sz w:val="32"/>
                <w:szCs w:val="24"/>
              </w:rPr>
            </w:pPr>
            <w:r>
              <w:rPr>
                <w:rFonts w:hint="eastAsia" w:ascii="仿宋_GB2312" w:hAnsi="仿宋_GB2312" w:eastAsia="仿宋_GB2312"/>
                <w:sz w:val="32"/>
                <w:szCs w:val="24"/>
              </w:rPr>
              <w:t>在职人数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370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line="555" w:lineRule="exact"/>
              <w:ind w:left="20"/>
              <w:jc w:val="center"/>
              <w:rPr>
                <w:rFonts w:hint="eastAsia" w:ascii="仿宋_GB2312" w:hAnsi="仿宋_GB2312" w:eastAsia="仿宋_GB2312"/>
                <w:sz w:val="32"/>
                <w:szCs w:val="24"/>
              </w:rPr>
            </w:pPr>
            <w:r>
              <w:rPr>
                <w:rFonts w:hint="eastAsia" w:ascii="仿宋_GB2312" w:hAnsi="仿宋_GB2312" w:eastAsia="仿宋_GB2312"/>
                <w:sz w:val="32"/>
                <w:szCs w:val="24"/>
              </w:rPr>
              <w:t>厦门市科学技术协会</w:t>
            </w:r>
          </w:p>
        </w:tc>
        <w:tc>
          <w:tcPr>
            <w:tcW w:w="15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line="555" w:lineRule="exact"/>
              <w:ind w:left="20"/>
              <w:jc w:val="center"/>
              <w:rPr>
                <w:rFonts w:hint="eastAsia" w:ascii="仿宋_GB2312" w:hAnsi="仿宋_GB2312" w:eastAsia="仿宋_GB2312"/>
                <w:sz w:val="32"/>
                <w:szCs w:val="24"/>
              </w:rPr>
            </w:pPr>
            <w:r>
              <w:rPr>
                <w:rFonts w:hint="eastAsia" w:ascii="仿宋_GB2312" w:hAnsi="仿宋_GB2312" w:eastAsia="仿宋_GB2312"/>
                <w:sz w:val="32"/>
                <w:szCs w:val="24"/>
              </w:rPr>
              <w:t>全额</w:t>
            </w:r>
          </w:p>
        </w:tc>
        <w:tc>
          <w:tcPr>
            <w:tcW w:w="17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line="555" w:lineRule="exact"/>
              <w:ind w:left="20"/>
              <w:jc w:val="center"/>
              <w:rPr>
                <w:rFonts w:hint="eastAsia" w:ascii="仿宋_GB2312" w:hAnsi="仿宋_GB2312" w:eastAsia="仿宋_GB2312"/>
                <w:sz w:val="32"/>
                <w:szCs w:val="24"/>
              </w:rPr>
            </w:pPr>
            <w:r>
              <w:rPr>
                <w:rFonts w:hint="eastAsia" w:ascii="仿宋_GB2312" w:hAnsi="仿宋_GB2312" w:eastAsia="仿宋_GB2312"/>
                <w:sz w:val="32"/>
                <w:szCs w:val="24"/>
              </w:rPr>
              <w:t>19</w:t>
            </w:r>
          </w:p>
        </w:tc>
        <w:tc>
          <w:tcPr>
            <w:tcW w:w="157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line="555" w:lineRule="exact"/>
              <w:ind w:left="20"/>
              <w:jc w:val="center"/>
              <w:rPr>
                <w:rFonts w:hint="eastAsia" w:ascii="仿宋_GB2312" w:hAnsi="仿宋_GB2312" w:eastAsia="仿宋_GB2312"/>
                <w:sz w:val="32"/>
                <w:szCs w:val="24"/>
              </w:rPr>
            </w:pPr>
            <w:r>
              <w:rPr>
                <w:rFonts w:hint="eastAsia" w:ascii="仿宋_GB2312" w:hAnsi="仿宋_GB2312" w:eastAsia="仿宋_GB2312"/>
                <w:sz w:val="32"/>
                <w:szCs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370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line="555" w:lineRule="exact"/>
              <w:ind w:left="20"/>
              <w:jc w:val="center"/>
              <w:rPr>
                <w:rFonts w:hint="eastAsia" w:ascii="仿宋_GB2312" w:hAnsi="仿宋_GB2312" w:eastAsia="仿宋_GB2312"/>
                <w:sz w:val="32"/>
                <w:szCs w:val="24"/>
              </w:rPr>
            </w:pPr>
            <w:r>
              <w:rPr>
                <w:rFonts w:hint="eastAsia" w:ascii="仿宋_GB2312" w:hAnsi="仿宋_GB2312" w:eastAsia="仿宋_GB2312"/>
                <w:sz w:val="32"/>
                <w:szCs w:val="24"/>
              </w:rPr>
              <w:t>厦门市科技工作者服务中心</w:t>
            </w:r>
          </w:p>
        </w:tc>
        <w:tc>
          <w:tcPr>
            <w:tcW w:w="15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line="555" w:lineRule="exact"/>
              <w:ind w:left="20"/>
              <w:jc w:val="center"/>
              <w:rPr>
                <w:rFonts w:hint="eastAsia" w:ascii="仿宋_GB2312" w:hAnsi="仿宋_GB2312" w:eastAsia="仿宋_GB2312"/>
                <w:sz w:val="32"/>
                <w:szCs w:val="24"/>
              </w:rPr>
            </w:pPr>
            <w:r>
              <w:rPr>
                <w:rFonts w:hint="eastAsia" w:ascii="仿宋_GB2312" w:hAnsi="仿宋_GB2312" w:eastAsia="仿宋_GB2312"/>
                <w:sz w:val="32"/>
                <w:szCs w:val="24"/>
              </w:rPr>
              <w:t>全额</w:t>
            </w:r>
          </w:p>
        </w:tc>
        <w:tc>
          <w:tcPr>
            <w:tcW w:w="17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line="555" w:lineRule="exact"/>
              <w:ind w:left="20"/>
              <w:jc w:val="center"/>
              <w:rPr>
                <w:rFonts w:hint="eastAsia" w:ascii="仿宋_GB2312" w:hAnsi="仿宋_GB2312" w:eastAsia="仿宋_GB2312"/>
                <w:sz w:val="32"/>
                <w:szCs w:val="24"/>
              </w:rPr>
            </w:pPr>
            <w:r>
              <w:rPr>
                <w:rFonts w:hint="eastAsia" w:ascii="仿宋_GB2312" w:hAnsi="仿宋_GB2312" w:eastAsia="仿宋_GB2312"/>
                <w:sz w:val="32"/>
                <w:szCs w:val="24"/>
              </w:rPr>
              <w:t>7</w:t>
            </w:r>
          </w:p>
        </w:tc>
        <w:tc>
          <w:tcPr>
            <w:tcW w:w="157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line="555" w:lineRule="exact"/>
              <w:ind w:left="20"/>
              <w:jc w:val="center"/>
              <w:rPr>
                <w:rFonts w:hint="eastAsia" w:ascii="仿宋_GB2312" w:hAnsi="仿宋_GB2312" w:eastAsia="仿宋_GB2312"/>
                <w:sz w:val="32"/>
                <w:szCs w:val="24"/>
              </w:rPr>
            </w:pPr>
            <w:r>
              <w:rPr>
                <w:rFonts w:hint="eastAsia" w:ascii="仿宋_GB2312" w:hAnsi="仿宋_GB2312" w:eastAsia="仿宋_GB2312"/>
                <w:sz w:val="32"/>
                <w:szCs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rPr>
                <w:rFonts w:hint="eastAsia" w:ascii="仿宋_GB2312" w:hAnsi="仿宋_GB2312" w:eastAsia="仿宋_GB2312"/>
                <w:sz w:val="32"/>
                <w:szCs w:val="24"/>
              </w:rPr>
            </w:pPr>
            <w:r>
              <w:rPr>
                <w:rFonts w:hint="eastAsia" w:ascii="黑体" w:hAnsi="黑体" w:eastAsia="黑体"/>
                <w:sz w:val="32"/>
                <w:szCs w:val="24"/>
              </w:rPr>
              <w:t>　　三、部门主要工作任务</w:t>
            </w:r>
          </w:p>
          <w:p>
            <w:pPr>
              <w:spacing w:line="555" w:lineRule="exact"/>
              <w:ind w:firstLine="960" w:firstLineChars="300"/>
              <w:rPr>
                <w:rFonts w:hint="eastAsia" w:ascii="仿宋_GB2312" w:hAnsi="仿宋_GB2312" w:eastAsia="仿宋_GB2312"/>
                <w:sz w:val="32"/>
                <w:szCs w:val="24"/>
                <w:lang w:eastAsia="zh-CN"/>
              </w:rPr>
            </w:pPr>
            <w:r>
              <w:rPr>
                <w:rFonts w:hint="eastAsia" w:ascii="仿宋_GB2312" w:hAnsi="仿宋_GB2312" w:eastAsia="仿宋_GB2312"/>
                <w:sz w:val="32"/>
                <w:szCs w:val="24"/>
              </w:rPr>
              <w:t>2023年，厦门市科学技术协会主要任务是：</w:t>
            </w:r>
            <w:r>
              <w:rPr>
                <w:rFonts w:hint="eastAsia" w:ascii="仿宋_GB2312" w:hAnsi="仿宋_GB2312" w:eastAsia="仿宋_GB2312"/>
                <w:sz w:val="32"/>
                <w:szCs w:val="24"/>
                <w:lang w:eastAsia="zh-CN"/>
              </w:rPr>
              <w:t>以习近平新时代中国特色社会主义思想为指导，认真学习贯彻党的二十大精神，紧密围绕市委市政府中心任务，立足“四服务”职责定位，坚持“四个面向”，守正创新、踔厉奋发、勇毅前行，为更高水平建设高素质高颜值现代化国际化城市贡献科协力量。</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围绕上述任务，重点抓好以下工作：</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（一）深入学习贯彻习近平新时代中国特色社会主义思想，深入学习贯彻</w:t>
            </w:r>
            <w:r>
              <w:rPr>
                <w:rFonts w:hint="eastAsia" w:ascii="仿宋_GB2312" w:hAnsi="仿宋_GB2312" w:eastAsia="仿宋_GB2312"/>
                <w:sz w:val="32"/>
                <w:szCs w:val="24"/>
                <w:lang w:eastAsia="zh-CN"/>
              </w:rPr>
              <w:t>二十大精神，举办</w:t>
            </w:r>
            <w:r>
              <w:rPr>
                <w:rFonts w:hint="eastAsia" w:ascii="仿宋_GB2312" w:hAnsi="仿宋_GB2312" w:eastAsia="仿宋_GB2312"/>
                <w:sz w:val="32"/>
                <w:szCs w:val="24"/>
                <w:lang w:val="en-US" w:eastAsia="zh-CN"/>
              </w:rPr>
              <w:t>2023年”全国科技工作者日”，弘扬科学家精神；</w:t>
            </w:r>
            <w:r>
              <w:rPr>
                <w:rFonts w:hint="eastAsia" w:ascii="仿宋_GB2312" w:hAnsi="仿宋_GB2312" w:eastAsia="仿宋_GB2312"/>
                <w:sz w:val="32"/>
                <w:szCs w:val="24"/>
                <w:lang w:eastAsia="zh-CN"/>
              </w:rPr>
              <w:t>编撰《致敬！厦门科技工作者》丛书，宣传厦门优秀科技工作者感人事迹，彰显榜样力量。</w:t>
            </w:r>
          </w:p>
          <w:p>
            <w:pPr>
              <w:spacing w:line="555"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rPr>
              <w:t>（二）强化院士专家工作站建设</w:t>
            </w:r>
            <w:r>
              <w:rPr>
                <w:rFonts w:hint="eastAsia" w:ascii="仿宋_GB2312" w:hAnsi="仿宋_GB2312" w:eastAsia="仿宋_GB2312"/>
                <w:sz w:val="32"/>
                <w:szCs w:val="24"/>
                <w:lang w:eastAsia="zh-CN"/>
              </w:rPr>
              <w:t>。聚焦“</w:t>
            </w:r>
            <w:r>
              <w:rPr>
                <w:rFonts w:hint="eastAsia" w:ascii="仿宋_GB2312" w:hAnsi="仿宋_GB2312" w:eastAsia="仿宋_GB2312"/>
                <w:sz w:val="32"/>
                <w:szCs w:val="24"/>
                <w:lang w:val="en-US" w:eastAsia="zh-CN"/>
              </w:rPr>
              <w:t>4+4+6”产业布局，</w:t>
            </w:r>
            <w:r>
              <w:rPr>
                <w:rFonts w:hint="eastAsia" w:ascii="仿宋_GB2312" w:hAnsi="仿宋_GB2312" w:eastAsia="仿宋_GB2312"/>
                <w:sz w:val="32"/>
                <w:szCs w:val="24"/>
                <w:lang w:eastAsia="zh-CN"/>
              </w:rPr>
              <w:t>引导和加强我市重点产业和高新技术领域开展院士专家工作站建设，</w:t>
            </w:r>
            <w:r>
              <w:rPr>
                <w:rFonts w:hint="eastAsia" w:ascii="仿宋_GB2312" w:hAnsi="仿宋_GB2312" w:eastAsia="仿宋_GB2312"/>
                <w:sz w:val="32"/>
                <w:szCs w:val="24"/>
                <w:lang w:val="en-US" w:eastAsia="zh-CN"/>
              </w:rPr>
              <w:t>进一步发挥“院士专家八闽行”和全国学术论坛的载体功能，拓宽高端人才的柔性引进渠道，为我市招才引智提供支撑。</w:t>
            </w:r>
          </w:p>
          <w:p>
            <w:pPr>
              <w:spacing w:line="555"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三）繁荣学术学会活动，推动学会服务政府职能。举办2023年市科协年会主会场，面向市级学会同步征集“2023年厦门市科协年会分会场”项目。评选2023年度重点学会学术活动，对入选重点活动予以资金补助；继续开展2023年市科协重点调研课题征集活动</w:t>
            </w:r>
            <w:r>
              <w:rPr>
                <w:rFonts w:hint="eastAsia" w:ascii="仿宋_GB2312" w:hAnsi="仿宋_GB2312" w:eastAsia="仿宋_GB2312"/>
                <w:sz w:val="32"/>
                <w:szCs w:val="24"/>
              </w:rPr>
              <w:t>研究，提出</w:t>
            </w:r>
            <w:r>
              <w:rPr>
                <w:rFonts w:hint="eastAsia" w:ascii="仿宋_GB2312" w:hAnsi="仿宋_GB2312" w:eastAsia="仿宋_GB2312"/>
                <w:sz w:val="32"/>
                <w:szCs w:val="24"/>
                <w:lang w:eastAsia="zh-CN"/>
              </w:rPr>
              <w:t>有</w:t>
            </w:r>
            <w:r>
              <w:rPr>
                <w:rFonts w:hint="eastAsia" w:ascii="仿宋_GB2312" w:hAnsi="仿宋_GB2312" w:eastAsia="仿宋_GB2312"/>
                <w:sz w:val="32"/>
                <w:szCs w:val="24"/>
              </w:rPr>
              <w:t>应用价值</w:t>
            </w:r>
            <w:r>
              <w:rPr>
                <w:rFonts w:hint="eastAsia" w:ascii="仿宋_GB2312" w:hAnsi="仿宋_GB2312" w:eastAsia="仿宋_GB2312"/>
                <w:sz w:val="32"/>
                <w:szCs w:val="24"/>
                <w:lang w:eastAsia="zh-CN"/>
              </w:rPr>
              <w:t>的</w:t>
            </w:r>
            <w:r>
              <w:rPr>
                <w:rFonts w:hint="eastAsia" w:ascii="仿宋_GB2312" w:hAnsi="仿宋_GB2312" w:eastAsia="仿宋_GB2312"/>
                <w:sz w:val="32"/>
                <w:szCs w:val="24"/>
              </w:rPr>
              <w:t>意见和方案。</w:t>
            </w:r>
          </w:p>
          <w:p>
            <w:pPr>
              <w:spacing w:line="555"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（四）优化科普外部环境，完善科普阵地管理。深入实施《全民科学素质行动计划纲要》和</w:t>
            </w:r>
            <w:bookmarkStart w:id="0" w:name="_Hlk119837024"/>
            <w:r>
              <w:rPr>
                <w:rFonts w:hint="eastAsia" w:ascii="仿宋_GB2312" w:hAnsi="仿宋_GB2312" w:eastAsia="仿宋_GB2312"/>
                <w:sz w:val="32"/>
                <w:szCs w:val="24"/>
                <w:lang w:val="en-US" w:eastAsia="zh-CN"/>
              </w:rPr>
              <w:t>《关于新时代进一步加强科学技术普及工作的意见》</w:t>
            </w:r>
            <w:bookmarkEnd w:id="0"/>
            <w:r>
              <w:rPr>
                <w:rFonts w:hint="eastAsia" w:ascii="仿宋_GB2312" w:hAnsi="仿宋_GB2312" w:eastAsia="仿宋_GB2312"/>
                <w:sz w:val="32"/>
                <w:szCs w:val="24"/>
                <w:lang w:val="en-US" w:eastAsia="zh-CN"/>
              </w:rPr>
              <w:t>，推动《厦门市科学技术普及条例》立法，修订《厦门市科协科普工作经费补助管理办法》。持续推进厦门海洋科技博物馆和厦门苏颂天文馆的建设，开发“线上科技馆”。</w:t>
            </w:r>
          </w:p>
          <w:p>
            <w:pPr>
              <w:spacing w:line="555"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五）做活做优科普服务，打造厦门特色科普品牌。建设科普（教育）基地评估管理系统，积极推介我市优质科普研学资源。组织开展“全国科普日”等群众性科普活动，因地制宜打造“一区一品”科普品牌，构建“大联合大协作”的科普格局。规范青少年科技活动管理机制，打造青少年科技教育精品项目，促进校内外优质科技教育资源整合共享，持续创建具有厦门特色的“科普研学”品牌，打造最具影响力的“科普研学”目的地城市。</w:t>
            </w:r>
          </w:p>
          <w:p>
            <w:pPr>
              <w:spacing w:line="555"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六）加强自身建设，不断提升机关效能，提升科协组织履职能力。发扬务实创新的工作作风，强化机关服务意识，切实履行科协职责，落实“提高效率、提升效能、提增效益”行动。打造“科技工作者之家”，积极履行“四服务”，团结引领广大科技工作者服务发展大局。</w:t>
            </w:r>
          </w:p>
          <w:p>
            <w:pPr>
              <w:spacing w:line="555" w:lineRule="exact"/>
              <w:rPr>
                <w:rFonts w:hint="eastAsia" w:ascii="仿宋_GB2312" w:hAnsi="仿宋_GB2312" w:eastAsia="仿宋_GB2312"/>
                <w:sz w:val="3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jc w:val="center"/>
              <w:rPr>
                <w:rFonts w:hint="eastAsia" w:ascii="黑体" w:hAnsi="黑体" w:eastAsia="黑体"/>
                <w:sz w:val="32"/>
                <w:szCs w:val="24"/>
              </w:rPr>
            </w:pPr>
            <w:r>
              <w:rPr>
                <w:rFonts w:hint="eastAsia" w:ascii="黑体" w:hAnsi="黑体" w:eastAsia="黑体"/>
                <w:sz w:val="32"/>
                <w:szCs w:val="24"/>
              </w:rPr>
              <w:t>第二部分  2023年部门预算说明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rPr>
                <w:rFonts w:hint="eastAsia" w:ascii="华文仿宋" w:hAnsi="华文仿宋" w:eastAsia="华文仿宋"/>
                <w:sz w:val="32"/>
                <w:szCs w:val="24"/>
              </w:rPr>
            </w:pPr>
            <w:r>
              <w:rPr>
                <w:rFonts w:hint="eastAsia" w:ascii="黑体" w:hAnsi="黑体" w:eastAsia="黑体"/>
                <w:sz w:val="32"/>
                <w:szCs w:val="24"/>
              </w:rPr>
              <w:t>　　一、2023年部门预算收支总体情况</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根据预算管理的有关规定，部门的全部收入和支出均纳入部门预算管理。</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（一）厦门市科学技术协会2023年收入预算为3,171.12万元，比2022年预算数</w:t>
            </w:r>
            <w:r>
              <w:rPr>
                <w:rFonts w:hint="eastAsia" w:ascii="仿宋_GB2312" w:hAnsi="仿宋_GB2312" w:eastAsia="仿宋_GB2312"/>
                <w:sz w:val="32"/>
                <w:szCs w:val="24"/>
                <w:lang w:eastAsia="zh-CN"/>
              </w:rPr>
              <w:t>减少</w:t>
            </w:r>
            <w:r>
              <w:rPr>
                <w:rFonts w:hint="eastAsia" w:ascii="仿宋_GB2312" w:hAnsi="仿宋_GB2312" w:eastAsia="仿宋_GB2312"/>
                <w:sz w:val="32"/>
                <w:szCs w:val="24"/>
                <w:lang w:val="en-US" w:eastAsia="zh-CN"/>
              </w:rPr>
              <w:t>108.62</w:t>
            </w:r>
            <w:r>
              <w:rPr>
                <w:rFonts w:hint="eastAsia" w:ascii="仿宋_GB2312" w:hAnsi="仿宋_GB2312" w:eastAsia="仿宋_GB2312"/>
                <w:sz w:val="32"/>
                <w:szCs w:val="24"/>
              </w:rPr>
              <w:t>万元，</w:t>
            </w:r>
            <w:r>
              <w:rPr>
                <w:rFonts w:hint="eastAsia" w:ascii="仿宋_GB2312" w:hAnsi="仿宋_GB2312" w:eastAsia="仿宋_GB2312"/>
                <w:sz w:val="32"/>
                <w:szCs w:val="24"/>
                <w:lang w:eastAsia="zh-CN"/>
              </w:rPr>
              <w:t>减少</w:t>
            </w:r>
            <w:r>
              <w:rPr>
                <w:rFonts w:hint="eastAsia" w:ascii="仿宋_GB2312" w:hAnsi="仿宋_GB2312" w:eastAsia="仿宋_GB2312"/>
                <w:sz w:val="32"/>
                <w:szCs w:val="24"/>
                <w:lang w:val="en-US" w:eastAsia="zh-CN"/>
              </w:rPr>
              <w:t>3.31</w:t>
            </w:r>
            <w:r>
              <w:rPr>
                <w:rFonts w:hint="eastAsia" w:ascii="仿宋_GB2312" w:hAnsi="仿宋_GB2312" w:eastAsia="仿宋_GB2312"/>
                <w:sz w:val="32"/>
                <w:szCs w:val="24"/>
              </w:rPr>
              <w:t>％，具体情况如下：</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1.财政拨款收入3,171.12万元，其中一般公共预算拨款收入3,171.12万元，政府性基金拨款收入0.00万元，国有资本经营预算拨款收入0.00万元；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2.财政专户管理资金收入0.00万元；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3.事业收入0.00万元；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4.事业单位经营收入0.00万元；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5.上级补助收入0.00万元；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6.附属单位上缴收入0.00万元；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7.其他收入0.00万元；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8.上年结转结余0.00万元。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（二）厦门市科学技术协会2023年支出预算为3,171.12万元（不含市对区转移支付项目），比2022年预算数</w:t>
            </w:r>
            <w:r>
              <w:rPr>
                <w:rFonts w:hint="eastAsia" w:ascii="仿宋_GB2312" w:hAnsi="仿宋_GB2312" w:eastAsia="仿宋_GB2312"/>
                <w:sz w:val="32"/>
                <w:szCs w:val="24"/>
                <w:lang w:eastAsia="zh-CN"/>
              </w:rPr>
              <w:t>减少</w:t>
            </w:r>
            <w:r>
              <w:rPr>
                <w:rFonts w:hint="eastAsia" w:ascii="仿宋_GB2312" w:hAnsi="仿宋_GB2312" w:eastAsia="仿宋_GB2312"/>
                <w:sz w:val="32"/>
                <w:szCs w:val="24"/>
                <w:lang w:val="en-US" w:eastAsia="zh-CN"/>
              </w:rPr>
              <w:t>108.62</w:t>
            </w:r>
            <w:r>
              <w:rPr>
                <w:rFonts w:hint="eastAsia" w:ascii="仿宋_GB2312" w:hAnsi="仿宋_GB2312" w:eastAsia="仿宋_GB2312"/>
                <w:sz w:val="32"/>
                <w:szCs w:val="24"/>
              </w:rPr>
              <w:t>万元，</w:t>
            </w:r>
            <w:r>
              <w:rPr>
                <w:rFonts w:hint="eastAsia" w:ascii="仿宋_GB2312" w:hAnsi="仿宋_GB2312" w:eastAsia="仿宋_GB2312"/>
                <w:sz w:val="32"/>
                <w:szCs w:val="24"/>
                <w:lang w:eastAsia="zh-CN"/>
              </w:rPr>
              <w:t>减少</w:t>
            </w:r>
            <w:r>
              <w:rPr>
                <w:rFonts w:hint="eastAsia" w:ascii="仿宋_GB2312" w:hAnsi="仿宋_GB2312" w:eastAsia="仿宋_GB2312"/>
                <w:sz w:val="32"/>
                <w:szCs w:val="24"/>
                <w:lang w:val="en-US" w:eastAsia="zh-CN"/>
              </w:rPr>
              <w:t>3.31</w:t>
            </w:r>
            <w:r>
              <w:rPr>
                <w:rFonts w:hint="eastAsia" w:ascii="仿宋_GB2312" w:hAnsi="仿宋_GB2312" w:eastAsia="仿宋_GB2312"/>
                <w:sz w:val="32"/>
                <w:szCs w:val="24"/>
              </w:rPr>
              <w:t>％，具体情况如下：</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1.基本支出1,429.82万元，其中，人员支出1,230.49万元，公用支出199.33万元；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2.项目支出1,741.30万元；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3.非财政拨款支出0.00万元。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（三）厦门市科学技术协会2023年市对区转移支付项目预算为331.70万元。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rPr>
                <w:rFonts w:hint="eastAsia" w:ascii="仿宋_GB2312" w:hAnsi="仿宋_GB2312" w:eastAsia="仿宋_GB2312"/>
                <w:sz w:val="32"/>
                <w:szCs w:val="24"/>
              </w:rPr>
            </w:pPr>
            <w:r>
              <w:rPr>
                <w:rFonts w:hint="eastAsia" w:ascii="黑体" w:hAnsi="黑体" w:eastAsia="黑体"/>
                <w:sz w:val="32"/>
                <w:szCs w:val="24"/>
              </w:rPr>
              <w:t>　　二、一般公共预算财政拨款支出预算情况</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2023年度一般公共预算支出3,171.12万元（不含市对区转移支付项目），比2022年预算数</w:t>
            </w:r>
            <w:r>
              <w:rPr>
                <w:rFonts w:hint="eastAsia" w:ascii="仿宋_GB2312" w:hAnsi="仿宋_GB2312" w:eastAsia="仿宋_GB2312"/>
                <w:sz w:val="32"/>
                <w:szCs w:val="24"/>
                <w:lang w:eastAsia="zh-CN"/>
              </w:rPr>
              <w:t>减少</w:t>
            </w:r>
            <w:r>
              <w:rPr>
                <w:rFonts w:hint="eastAsia" w:ascii="仿宋_GB2312" w:hAnsi="仿宋_GB2312" w:eastAsia="仿宋_GB2312"/>
                <w:sz w:val="32"/>
                <w:szCs w:val="24"/>
                <w:lang w:val="en-US" w:eastAsia="zh-CN"/>
              </w:rPr>
              <w:t>108.62</w:t>
            </w:r>
            <w:r>
              <w:rPr>
                <w:rFonts w:hint="eastAsia" w:ascii="仿宋_GB2312" w:hAnsi="仿宋_GB2312" w:eastAsia="仿宋_GB2312"/>
                <w:sz w:val="32"/>
                <w:szCs w:val="24"/>
              </w:rPr>
              <w:t>万元，</w:t>
            </w:r>
            <w:r>
              <w:rPr>
                <w:rFonts w:hint="eastAsia" w:ascii="仿宋_GB2312" w:hAnsi="仿宋_GB2312" w:eastAsia="仿宋_GB2312"/>
                <w:sz w:val="32"/>
                <w:szCs w:val="24"/>
                <w:lang w:eastAsia="zh-CN"/>
              </w:rPr>
              <w:t>减少</w:t>
            </w:r>
            <w:r>
              <w:rPr>
                <w:rFonts w:hint="eastAsia" w:ascii="仿宋_GB2312" w:hAnsi="仿宋_GB2312" w:eastAsia="仿宋_GB2312"/>
                <w:sz w:val="32"/>
                <w:szCs w:val="24"/>
                <w:lang w:val="en-US" w:eastAsia="zh-CN"/>
              </w:rPr>
              <w:t>3.31</w:t>
            </w:r>
            <w:r>
              <w:rPr>
                <w:rFonts w:hint="eastAsia" w:ascii="仿宋_GB2312" w:hAnsi="仿宋_GB2312" w:eastAsia="仿宋_GB2312"/>
                <w:sz w:val="32"/>
                <w:szCs w:val="24"/>
              </w:rPr>
              <w:t>％，主要是由于</w:t>
            </w:r>
            <w:r>
              <w:rPr>
                <w:rFonts w:hint="eastAsia" w:ascii="仿宋_GB2312" w:hAnsi="仿宋_GB2312" w:eastAsia="仿宋_GB2312"/>
                <w:sz w:val="32"/>
                <w:szCs w:val="24"/>
                <w:lang w:eastAsia="zh-CN"/>
              </w:rPr>
              <w:t>院士站专项经费减少</w:t>
            </w:r>
            <w:r>
              <w:rPr>
                <w:rFonts w:hint="eastAsia" w:ascii="仿宋_GB2312" w:hAnsi="仿宋_GB2312" w:eastAsia="仿宋_GB2312"/>
                <w:sz w:val="32"/>
                <w:szCs w:val="24"/>
              </w:rPr>
              <w:t>。支出项目(按项级科目分类统计)包括：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1.科学技术支出（类）科学技术普及（款）机构运行（项）831.61万元。</w:t>
            </w:r>
            <w:r>
              <w:rPr>
                <w:rFonts w:hint="eastAsia" w:ascii="仿宋_GB2312" w:hAnsi="仿宋_GB2312" w:eastAsia="仿宋_GB2312"/>
                <w:sz w:val="32"/>
                <w:szCs w:val="24"/>
                <w:lang w:val="en-US" w:eastAsia="zh-CN"/>
              </w:rPr>
              <w:t>主要用于</w:t>
            </w:r>
            <w:r>
              <w:rPr>
                <w:rFonts w:hint="eastAsia" w:ascii="仿宋_GB2312" w:hAnsi="仿宋_GB2312" w:eastAsia="仿宋_GB2312"/>
                <w:sz w:val="32"/>
                <w:szCs w:val="24"/>
              </w:rPr>
              <w:t>人员经费和保障机构正常运转,完成日常工作的公用经费</w:t>
            </w:r>
            <w:r>
              <w:rPr>
                <w:rFonts w:hint="eastAsia" w:ascii="仿宋_GB2312" w:hAnsi="仿宋_GB2312" w:eastAsia="仿宋_GB2312"/>
                <w:sz w:val="32"/>
                <w:szCs w:val="24"/>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2.科学技术支出（类）科学技术普及（款）科普活动（项）347.30万元。</w:t>
            </w:r>
            <w:r>
              <w:rPr>
                <w:rFonts w:hint="eastAsia" w:ascii="仿宋_GB2312" w:hAnsi="仿宋_GB2312" w:eastAsia="仿宋_GB2312"/>
                <w:sz w:val="32"/>
                <w:szCs w:val="24"/>
                <w:lang w:val="en-US" w:eastAsia="zh-CN"/>
              </w:rPr>
              <w:t>主要用于</w:t>
            </w:r>
            <w:r>
              <w:rPr>
                <w:rFonts w:hint="eastAsia" w:ascii="仿宋_GB2312" w:hAnsi="仿宋_GB2312" w:eastAsia="仿宋_GB2312"/>
                <w:sz w:val="32"/>
                <w:szCs w:val="24"/>
              </w:rPr>
              <w:t>开展科普活动</w:t>
            </w:r>
            <w:r>
              <w:rPr>
                <w:rFonts w:hint="eastAsia" w:ascii="仿宋_GB2312" w:hAnsi="仿宋_GB2312" w:eastAsia="仿宋_GB2312"/>
                <w:sz w:val="32"/>
                <w:szCs w:val="24"/>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3.科学技术支出（类）科学技术普及（款）科技馆站（项）1,144.00万元。</w:t>
            </w:r>
            <w:r>
              <w:rPr>
                <w:rFonts w:hint="eastAsia" w:ascii="仿宋_GB2312" w:hAnsi="仿宋_GB2312" w:eastAsia="仿宋_GB2312"/>
                <w:sz w:val="32"/>
                <w:szCs w:val="24"/>
                <w:lang w:val="en-US" w:eastAsia="zh-CN"/>
              </w:rPr>
              <w:t>主要用于</w:t>
            </w:r>
            <w:r>
              <w:rPr>
                <w:rFonts w:hint="eastAsia" w:ascii="仿宋_GB2312" w:hAnsi="仿宋_GB2312" w:eastAsia="仿宋_GB2312"/>
                <w:sz w:val="32"/>
                <w:szCs w:val="24"/>
              </w:rPr>
              <w:t>院士工作站建设补助</w:t>
            </w:r>
            <w:r>
              <w:rPr>
                <w:rFonts w:hint="eastAsia" w:ascii="仿宋_GB2312" w:hAnsi="仿宋_GB2312" w:eastAsia="仿宋_GB2312"/>
                <w:sz w:val="32"/>
                <w:szCs w:val="24"/>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4.科学技术支出（类）科学技术普及（款）其他科学技术普及支出（项）250.00万元。</w:t>
            </w:r>
            <w:r>
              <w:rPr>
                <w:rFonts w:hint="eastAsia" w:ascii="仿宋_GB2312" w:hAnsi="仿宋_GB2312" w:eastAsia="仿宋_GB2312"/>
                <w:sz w:val="32"/>
                <w:szCs w:val="24"/>
                <w:lang w:val="en-US" w:eastAsia="zh-CN"/>
              </w:rPr>
              <w:t>主要用于</w:t>
            </w:r>
            <w:r>
              <w:rPr>
                <w:rFonts w:hint="eastAsia" w:ascii="仿宋_GB2312" w:hAnsi="仿宋_GB2312" w:eastAsia="仿宋_GB2312"/>
                <w:sz w:val="32"/>
                <w:szCs w:val="24"/>
              </w:rPr>
              <w:t>院士工作站建设补助</w:t>
            </w:r>
            <w:r>
              <w:rPr>
                <w:rFonts w:hint="eastAsia" w:ascii="仿宋_GB2312" w:hAnsi="仿宋_GB2312" w:eastAsia="仿宋_GB2312"/>
                <w:sz w:val="32"/>
                <w:szCs w:val="24"/>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5.社会保障和就业支出（类）行政事业单位养老支出（款）行政单位离退休（项）231.87万元。</w:t>
            </w:r>
            <w:r>
              <w:rPr>
                <w:rFonts w:hint="eastAsia" w:ascii="仿宋_GB2312" w:hAnsi="仿宋_GB2312" w:eastAsia="仿宋_GB2312"/>
                <w:sz w:val="32"/>
                <w:szCs w:val="24"/>
                <w:lang w:val="en-US" w:eastAsia="zh-CN"/>
              </w:rPr>
              <w:t>主要用于科协机关</w:t>
            </w:r>
            <w:r>
              <w:rPr>
                <w:rFonts w:hint="eastAsia" w:ascii="仿宋_GB2312" w:hAnsi="仿宋_GB2312" w:eastAsia="仿宋_GB2312"/>
                <w:sz w:val="32"/>
                <w:szCs w:val="24"/>
              </w:rPr>
              <w:t>单位</w:t>
            </w:r>
            <w:r>
              <w:rPr>
                <w:rFonts w:hint="eastAsia" w:ascii="仿宋_GB2312" w:hAnsi="仿宋_GB2312" w:eastAsia="仿宋_GB2312"/>
                <w:sz w:val="32"/>
                <w:szCs w:val="24"/>
                <w:lang w:eastAsia="zh-CN"/>
              </w:rPr>
              <w:t>退休经费</w:t>
            </w:r>
            <w:r>
              <w:rPr>
                <w:rFonts w:hint="eastAsia" w:ascii="仿宋_GB2312" w:hAnsi="仿宋_GB2312" w:eastAsia="仿宋_GB2312"/>
                <w:sz w:val="32"/>
                <w:szCs w:val="24"/>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tabs>
                <w:tab w:val="left" w:pos="7513"/>
              </w:tabs>
              <w:snapToGrid w:val="0"/>
              <w:spacing w:line="56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6.社会保障和就业支出（类）行政事业单位养老支出（款）事业单位离退休（项）22.83万元。主要用</w:t>
            </w:r>
            <w:r>
              <w:rPr>
                <w:rFonts w:hint="eastAsia" w:ascii="仿宋_GB2312" w:hAnsi="仿宋_GB2312" w:eastAsia="仿宋_GB2312"/>
                <w:sz w:val="32"/>
                <w:szCs w:val="24"/>
                <w:lang w:eastAsia="zh-CN"/>
              </w:rPr>
              <w:t>于单位退休人员养老</w:t>
            </w:r>
            <w:r>
              <w:rPr>
                <w:rFonts w:hint="eastAsia" w:ascii="仿宋_GB2312" w:hAnsi="仿宋_GB2312" w:eastAsia="仿宋_GB2312"/>
                <w:sz w:val="32"/>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7.社会保障和就业支出（类）行政事业单位养老支出（款）机关事业单位基本养老保险缴费支出（项）68.97万元。</w:t>
            </w:r>
            <w:r>
              <w:rPr>
                <w:rFonts w:hint="eastAsia" w:ascii="仿宋_GB2312" w:hAnsi="仿宋_GB2312" w:eastAsia="仿宋_GB2312"/>
                <w:sz w:val="32"/>
                <w:szCs w:val="24"/>
                <w:lang w:val="en-US" w:eastAsia="zh-CN"/>
              </w:rPr>
              <w:t>主要用于基本养老保险缴费支出。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8.社会保障和就业支出（类）行政事业单位养老支出（款）机关事业单位职业年金缴费支出（项）44.44万元。</w:t>
            </w:r>
            <w:r>
              <w:rPr>
                <w:rFonts w:hint="eastAsia" w:ascii="仿宋_GB2312" w:hAnsi="仿宋_GB2312" w:eastAsia="仿宋_GB2312"/>
                <w:sz w:val="32"/>
                <w:szCs w:val="24"/>
                <w:lang w:val="en-US" w:eastAsia="zh-CN"/>
              </w:rPr>
              <w:t>主要用于</w:t>
            </w:r>
            <w:r>
              <w:rPr>
                <w:rFonts w:hint="eastAsia" w:ascii="仿宋_GB2312" w:hAnsi="仿宋_GB2312" w:eastAsia="仿宋_GB2312"/>
                <w:sz w:val="32"/>
                <w:szCs w:val="24"/>
              </w:rPr>
              <w:t>职业年金缴费</w:t>
            </w:r>
            <w:r>
              <w:rPr>
                <w:rFonts w:hint="eastAsia" w:ascii="仿宋_GB2312" w:hAnsi="仿宋_GB2312" w:eastAsia="仿宋_GB2312"/>
                <w:sz w:val="32"/>
                <w:szCs w:val="24"/>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numPr>
                <w:ilvl w:val="0"/>
                <w:numId w:val="0"/>
              </w:numPr>
              <w:tabs>
                <w:tab w:val="left" w:pos="7513"/>
              </w:tabs>
              <w:snapToGrid w:val="0"/>
              <w:spacing w:line="56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9.卫生健康支出（类）行政事业单位医疗（款）行政单位医疗（项）24.45万元。</w:t>
            </w:r>
            <w:r>
              <w:rPr>
                <w:rFonts w:hint="eastAsia" w:ascii="仿宋_GB2312" w:hAnsi="仿宋_GB2312" w:eastAsia="仿宋_GB2312"/>
                <w:sz w:val="32"/>
                <w:szCs w:val="24"/>
                <w:lang w:val="en-US" w:eastAsia="zh-CN"/>
              </w:rPr>
              <w:t>主要用于</w:t>
            </w:r>
            <w:r>
              <w:rPr>
                <w:rFonts w:hint="eastAsia" w:ascii="仿宋_GB2312" w:hAnsi="仿宋_GB2312" w:eastAsia="仿宋_GB2312"/>
                <w:sz w:val="32"/>
                <w:szCs w:val="24"/>
              </w:rPr>
              <w:t>单位医疗</w:t>
            </w:r>
            <w:r>
              <w:rPr>
                <w:rFonts w:hint="eastAsia" w:ascii="仿宋_GB2312" w:hAnsi="仿宋_GB2312" w:eastAsia="仿宋_GB2312"/>
                <w:sz w:val="32"/>
                <w:szCs w:val="24"/>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10.卫生健康支出（类）行政事业单位医疗（款）事业单位医疗（项）5.08万元。主要用于</w:t>
            </w:r>
            <w:r>
              <w:rPr>
                <w:rFonts w:hint="eastAsia" w:ascii="仿宋_GB2312" w:hAnsi="仿宋_GB2312" w:eastAsia="仿宋_GB2312"/>
                <w:sz w:val="32"/>
                <w:szCs w:val="24"/>
                <w:lang w:eastAsia="zh-CN"/>
              </w:rPr>
              <w:t>事业单位医疗</w:t>
            </w:r>
            <w:r>
              <w:rPr>
                <w:rFonts w:hint="eastAsia" w:ascii="仿宋_GB2312" w:hAnsi="仿宋_GB2312" w:eastAsia="仿宋_GB2312"/>
                <w:sz w:val="32"/>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11.卫生健康支出（类）行政事业单位医疗（款）公务员医疗补助（项）12.49万元。</w:t>
            </w:r>
            <w:r>
              <w:rPr>
                <w:rFonts w:hint="eastAsia" w:ascii="仿宋_GB2312" w:hAnsi="仿宋_GB2312" w:eastAsia="仿宋_GB2312"/>
                <w:sz w:val="32"/>
                <w:szCs w:val="24"/>
                <w:lang w:val="en-US" w:eastAsia="zh-CN"/>
              </w:rPr>
              <w:t>主要用于</w:t>
            </w:r>
            <w:r>
              <w:rPr>
                <w:rFonts w:hint="eastAsia" w:ascii="仿宋_GB2312" w:hAnsi="仿宋_GB2312" w:eastAsia="仿宋_GB2312"/>
                <w:sz w:val="32"/>
                <w:szCs w:val="24"/>
              </w:rPr>
              <w:t>公务员医疗补助</w:t>
            </w:r>
            <w:r>
              <w:rPr>
                <w:rFonts w:hint="eastAsia" w:ascii="仿宋_GB2312" w:hAnsi="仿宋_GB2312" w:eastAsia="仿宋_GB2312"/>
                <w:sz w:val="32"/>
                <w:szCs w:val="24"/>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12.卫生健康支出（类）行政事业单位医疗（款）其他行政事业单位医疗支出（项）2.60万元。主要用于</w:t>
            </w:r>
            <w:r>
              <w:rPr>
                <w:rFonts w:hint="eastAsia" w:ascii="仿宋_GB2312" w:hAnsi="仿宋_GB2312" w:eastAsia="仿宋_GB2312"/>
                <w:sz w:val="32"/>
                <w:szCs w:val="24"/>
                <w:lang w:eastAsia="zh-CN"/>
              </w:rPr>
              <w:t>事业单位医疗补助</w:t>
            </w:r>
            <w:r>
              <w:rPr>
                <w:rFonts w:hint="eastAsia" w:ascii="仿宋_GB2312" w:hAnsi="仿宋_GB2312" w:eastAsia="仿宋_GB2312"/>
                <w:sz w:val="32"/>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13.住房保障支出（类）住房改革支出（款）住房公积金（项）93.07万元。</w:t>
            </w:r>
            <w:r>
              <w:rPr>
                <w:rFonts w:hint="eastAsia" w:ascii="仿宋_GB2312" w:hAnsi="仿宋_GB2312" w:eastAsia="仿宋_GB2312"/>
                <w:sz w:val="32"/>
                <w:szCs w:val="24"/>
                <w:lang w:val="en-US" w:eastAsia="zh-CN"/>
              </w:rPr>
              <w:t>主要用于单位住房公积金支出。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14.住房保障支出（类）住房改革支出（款）提租补贴（项）92.41万元。</w:t>
            </w:r>
            <w:r>
              <w:rPr>
                <w:rFonts w:hint="eastAsia" w:ascii="仿宋_GB2312" w:hAnsi="仿宋_GB2312" w:eastAsia="仿宋_GB2312"/>
                <w:sz w:val="32"/>
                <w:szCs w:val="24"/>
                <w:lang w:val="en-US" w:eastAsia="zh-CN"/>
              </w:rPr>
              <w:t>主要用于单位住房补贴支出。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rPr>
                <w:rFonts w:hint="eastAsia" w:ascii="仿宋_GB2312" w:hAnsi="仿宋_GB2312" w:eastAsia="仿宋_GB2312"/>
                <w:sz w:val="32"/>
                <w:szCs w:val="24"/>
              </w:rPr>
            </w:pPr>
            <w:r>
              <w:rPr>
                <w:rFonts w:hint="eastAsia" w:ascii="黑体" w:hAnsi="黑体" w:eastAsia="黑体"/>
                <w:sz w:val="32"/>
                <w:szCs w:val="24"/>
              </w:rPr>
              <w:t>　　三、政府性基金预算财政拨款支出情况</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w:t>
            </w:r>
            <w:r>
              <w:rPr>
                <w:rFonts w:hint="eastAsia" w:ascii="仿宋_GB2312" w:hAnsi="仿宋" w:eastAsia="仿宋_GB2312"/>
                <w:sz w:val="32"/>
                <w:szCs w:val="24"/>
              </w:rPr>
              <w:t>2023年度政府性基金支出万元（不含市对区转移支付项目），比2022年预算数增加</w:t>
            </w:r>
            <w:r>
              <w:rPr>
                <w:rFonts w:hint="eastAsia" w:ascii="仿宋_GB2312" w:hAnsi="仿宋" w:eastAsia="仿宋_GB2312"/>
                <w:sz w:val="32"/>
                <w:szCs w:val="24"/>
                <w:lang w:val="en-US" w:eastAsia="zh-CN"/>
              </w:rPr>
              <w:t>0</w:t>
            </w:r>
            <w:r>
              <w:rPr>
                <w:rFonts w:hint="eastAsia" w:ascii="仿宋_GB2312" w:hAnsi="仿宋" w:eastAsia="仿宋_GB2312"/>
                <w:sz w:val="32"/>
                <w:szCs w:val="24"/>
              </w:rPr>
              <w:t>万元，增长</w:t>
            </w:r>
            <w:r>
              <w:rPr>
                <w:rFonts w:hint="eastAsia" w:ascii="仿宋_GB2312" w:hAnsi="仿宋" w:eastAsia="仿宋_GB2312"/>
                <w:sz w:val="32"/>
                <w:szCs w:val="24"/>
                <w:lang w:val="en-US" w:eastAsia="zh-CN"/>
              </w:rPr>
              <w:t>0</w:t>
            </w:r>
            <w:r>
              <w:rPr>
                <w:rFonts w:hint="eastAsia" w:ascii="仿宋_GB2312" w:hAnsi="仿宋" w:eastAsia="仿宋_GB2312"/>
                <w:sz w:val="32"/>
                <w:szCs w:val="24"/>
              </w:rPr>
              <w:t>%，主要是由于</w:t>
            </w:r>
            <w:r>
              <w:rPr>
                <w:rFonts w:hint="eastAsia" w:ascii="仿宋_GB2312" w:hAnsi="仿宋" w:eastAsia="仿宋_GB2312"/>
                <w:sz w:val="32"/>
                <w:szCs w:val="24"/>
                <w:lang w:eastAsia="zh-CN"/>
              </w:rPr>
              <w:t>厦门市科协</w:t>
            </w:r>
            <w:r>
              <w:rPr>
                <w:rFonts w:hint="eastAsia" w:ascii="仿宋_GB2312" w:hAnsi="仿宋" w:eastAsia="仿宋_GB2312"/>
                <w:sz w:val="32"/>
                <w:szCs w:val="24"/>
                <w:lang w:val="en-US" w:eastAsia="zh-CN"/>
              </w:rPr>
              <w:t>2022年度、2023年度均未使用政府性基金预算拨款安排支出，即2023年度预算数为0，与上年持平。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firstLine="640" w:firstLineChars="200"/>
              <w:rPr>
                <w:rFonts w:hint="eastAsia" w:ascii="仿宋_GB2312" w:hAnsi="仿宋_GB2312" w:eastAsia="仿宋_GB2312"/>
                <w:sz w:val="32"/>
                <w:szCs w:val="24"/>
              </w:rPr>
            </w:pPr>
            <w:r>
              <w:rPr>
                <w:rFonts w:hint="eastAsia" w:ascii="黑体" w:hAnsi="黑体" w:eastAsia="黑体"/>
                <w:sz w:val="32"/>
                <w:szCs w:val="24"/>
              </w:rPr>
              <w:t>四、“三公”经费财政拨款预算情况</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2023年“三公”经费财政拨款预算数为0.90万元，其中：因公出国（境）经费0.00万元，公务接待费0.90万元，公务用车购置及运行费0.00万元。具体情况如下：</w:t>
            </w:r>
          </w:p>
          <w:p>
            <w:pPr>
              <w:spacing w:line="555" w:lineRule="exact"/>
              <w:rPr>
                <w:rFonts w:hint="eastAsia" w:ascii="仿宋_GB2312" w:hAnsi="仿宋_GB2312" w:eastAsia="仿宋_GB2312"/>
                <w:sz w:val="32"/>
                <w:szCs w:val="24"/>
              </w:rPr>
            </w:pPr>
            <w:r>
              <w:rPr>
                <w:rFonts w:hint="eastAsia" w:ascii="楷体_GB2312" w:hAnsi="楷体_GB2312" w:eastAsia="楷体_GB2312"/>
                <w:sz w:val="32"/>
                <w:szCs w:val="24"/>
              </w:rPr>
              <w:t>　　（一）因公出国（境）经费</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2023年预算安排0.00万元。与上年预算相比</w:t>
            </w:r>
            <w:r>
              <w:rPr>
                <w:rFonts w:hint="eastAsia" w:ascii="仿宋_GB2312" w:hAnsi="仿宋_GB2312" w:eastAsia="仿宋_GB2312"/>
                <w:sz w:val="32"/>
                <w:szCs w:val="24"/>
                <w:lang w:eastAsia="zh-CN"/>
              </w:rPr>
              <w:t>持平。主要原因是：</w:t>
            </w:r>
            <w:r>
              <w:rPr>
                <w:rFonts w:hint="eastAsia" w:ascii="仿宋_GB2312" w:hAnsi="仿宋_GB2312" w:eastAsia="仿宋_GB2312"/>
                <w:sz w:val="32"/>
                <w:szCs w:val="24"/>
                <w:lang w:val="en-US" w:eastAsia="zh-CN"/>
              </w:rPr>
              <w:t>2022年度、2023年度均未安排因公出国（境）经费。</w:t>
            </w:r>
          </w:p>
          <w:p>
            <w:pPr>
              <w:spacing w:line="555" w:lineRule="exact"/>
              <w:rPr>
                <w:rFonts w:hint="eastAsia" w:ascii="仿宋_GB2312" w:hAnsi="仿宋_GB2312" w:eastAsia="仿宋_GB2312"/>
                <w:sz w:val="32"/>
                <w:szCs w:val="24"/>
              </w:rPr>
            </w:pPr>
            <w:r>
              <w:rPr>
                <w:rFonts w:hint="eastAsia" w:ascii="楷体_GB2312" w:hAnsi="楷体_GB2312" w:eastAsia="楷体_GB2312"/>
                <w:sz w:val="32"/>
                <w:szCs w:val="24"/>
              </w:rPr>
              <w:t>　　（二）公务接待费</w:t>
            </w:r>
          </w:p>
          <w:p>
            <w:pPr>
              <w:spacing w:line="555" w:lineRule="exact"/>
              <w:ind w:firstLine="640"/>
              <w:rPr>
                <w:rFonts w:hint="eastAsia" w:ascii="仿宋_GB2312" w:hAnsi="仿宋_GB2312" w:eastAsia="仿宋_GB2312"/>
                <w:sz w:val="32"/>
                <w:szCs w:val="24"/>
                <w:lang w:val="en-US" w:eastAsia="zh-CN"/>
              </w:rPr>
            </w:pPr>
            <w:r>
              <w:rPr>
                <w:rFonts w:hint="eastAsia" w:ascii="仿宋_GB2312" w:hAnsi="仿宋_GB2312" w:eastAsia="仿宋_GB2312"/>
                <w:sz w:val="32"/>
                <w:szCs w:val="24"/>
              </w:rPr>
              <w:t>2023年预算安排0.90万元。主要用于</w:t>
            </w:r>
            <w:r>
              <w:rPr>
                <w:rFonts w:hint="eastAsia" w:ascii="仿宋_GB2312" w:hAnsi="仿宋_GB2312" w:eastAsia="仿宋_GB2312"/>
                <w:sz w:val="32"/>
                <w:szCs w:val="24"/>
                <w:lang w:val="en-US" w:eastAsia="zh-CN"/>
              </w:rPr>
              <w:t>2023年度公务接待活动。</w:t>
            </w:r>
            <w:r>
              <w:rPr>
                <w:rFonts w:hint="eastAsia" w:ascii="仿宋_GB2312" w:hAnsi="仿宋_GB2312" w:eastAsia="仿宋_GB2312"/>
                <w:sz w:val="32"/>
                <w:szCs w:val="24"/>
              </w:rPr>
              <w:t>与上年预算</w:t>
            </w:r>
            <w:r>
              <w:rPr>
                <w:rFonts w:hint="eastAsia" w:ascii="仿宋_GB2312" w:hAnsi="仿宋_GB2312" w:eastAsia="仿宋_GB2312"/>
                <w:sz w:val="32"/>
                <w:szCs w:val="24"/>
                <w:lang w:eastAsia="zh-CN"/>
              </w:rPr>
              <w:t>相比持平</w:t>
            </w:r>
            <w:r>
              <w:rPr>
                <w:rFonts w:hint="eastAsia" w:ascii="仿宋_GB2312" w:hAnsi="仿宋_GB2312" w:eastAsia="仿宋_GB2312"/>
                <w:sz w:val="32"/>
                <w:szCs w:val="24"/>
              </w:rPr>
              <w:t>，主要原因是:</w:t>
            </w:r>
            <w:r>
              <w:rPr>
                <w:rFonts w:hint="eastAsia" w:ascii="仿宋_GB2312" w:hAnsi="仿宋_GB2312" w:eastAsia="仿宋_GB2312"/>
                <w:sz w:val="32"/>
                <w:szCs w:val="24"/>
                <w:lang w:eastAsia="zh-CN"/>
              </w:rPr>
              <w:t>严格控制公务接待费</w:t>
            </w:r>
            <w:r>
              <w:rPr>
                <w:rFonts w:hint="eastAsia" w:ascii="仿宋_GB2312" w:hAnsi="仿宋_GB2312" w:eastAsia="仿宋_GB2312"/>
                <w:sz w:val="32"/>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firstLine="640" w:firstLineChars="200"/>
              <w:rPr>
                <w:rFonts w:hint="eastAsia" w:ascii="仿宋_GB2312" w:hAnsi="仿宋_GB2312" w:eastAsia="仿宋_GB2312"/>
                <w:sz w:val="32"/>
                <w:szCs w:val="24"/>
              </w:rPr>
            </w:pPr>
            <w:r>
              <w:rPr>
                <w:rFonts w:hint="eastAsia" w:ascii="楷体_GB2312" w:hAnsi="楷体_GB2312" w:eastAsia="楷体_GB2312"/>
                <w:sz w:val="32"/>
                <w:szCs w:val="24"/>
              </w:rPr>
              <w:t>（三）公务用车购置及运行费</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2023年预算安排0.00万元，其中：公务用车运行费0.00万元，主要用于公务用车燃油、维修、保险等方面支出；公务用车购置费0.00万元。与上年预算相比增长</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%，主要原因是:</w:t>
            </w:r>
            <w:r>
              <w:rPr>
                <w:rFonts w:hint="eastAsia" w:ascii="仿宋_GB2312" w:hAnsi="仿宋_GB2312" w:eastAsia="仿宋_GB2312"/>
                <w:sz w:val="32"/>
                <w:szCs w:val="24"/>
                <w:lang w:val="en-US" w:eastAsia="zh-CN"/>
              </w:rPr>
              <w:t>2022年与2023年均无公务用车购置及运行预算</w:t>
            </w:r>
            <w:r>
              <w:rPr>
                <w:rFonts w:hint="eastAsia" w:ascii="仿宋_GB2312" w:hAnsi="仿宋_GB2312" w:eastAsia="仿宋_GB2312"/>
                <w:sz w:val="32"/>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rPr>
                <w:rFonts w:hint="eastAsia" w:ascii="华文仿宋" w:hAnsi="华文仿宋" w:eastAsia="华文仿宋"/>
                <w:sz w:val="32"/>
                <w:szCs w:val="24"/>
              </w:rPr>
            </w:pPr>
            <w:r>
              <w:rPr>
                <w:rFonts w:hint="eastAsia" w:ascii="黑体" w:hAnsi="黑体" w:eastAsia="黑体"/>
                <w:sz w:val="32"/>
                <w:szCs w:val="24"/>
              </w:rPr>
              <w:t>　　五、部分项目情况说明</w:t>
            </w:r>
          </w:p>
          <w:p>
            <w:pPr>
              <w:spacing w:line="555" w:lineRule="exact"/>
              <w:rPr>
                <w:rFonts w:hint="eastAsia" w:ascii="华文仿宋" w:hAnsi="华文仿宋" w:eastAsia="华文仿宋"/>
                <w:sz w:val="32"/>
                <w:szCs w:val="24"/>
              </w:rPr>
            </w:pPr>
            <w:r>
              <w:rPr>
                <w:rFonts w:hint="eastAsia" w:ascii="楷体_GB2312" w:hAnsi="楷体_GB2312" w:eastAsia="楷体_GB2312"/>
                <w:sz w:val="32"/>
                <w:szCs w:val="24"/>
              </w:rPr>
              <w:t>　　（一</w:t>
            </w:r>
            <w:r>
              <w:rPr>
                <w:rFonts w:hint="eastAsia" w:ascii="楷体_GB2312" w:hAnsi="楷体_GB2312" w:eastAsia="楷体_GB2312"/>
                <w:sz w:val="32"/>
                <w:szCs w:val="24"/>
                <w:lang w:eastAsia="zh-CN"/>
              </w:rPr>
              <w:t>）同安科技馆免费开放补助</w:t>
            </w:r>
            <w:r>
              <w:rPr>
                <w:rFonts w:hint="eastAsia" w:ascii="楷体_GB2312" w:hAnsi="楷体_GB2312" w:eastAsia="楷体_GB2312"/>
                <w:sz w:val="32"/>
                <w:szCs w:val="24"/>
              </w:rPr>
              <w:t>项目情况</w:t>
            </w:r>
          </w:p>
          <w:p>
            <w:pPr>
              <w:spacing w:line="555" w:lineRule="exact"/>
              <w:rPr>
                <w:rFonts w:hint="eastAsia" w:ascii="仿宋_GB2312" w:hAnsi="仿宋_GB2312" w:eastAsia="仿宋_GB2312"/>
                <w:sz w:val="32"/>
                <w:szCs w:val="24"/>
              </w:rPr>
            </w:pPr>
            <w:r>
              <w:rPr>
                <w:rFonts w:hint="eastAsia" w:ascii="仿宋_GB2312" w:hAnsi="仿宋_GB2312" w:eastAsia="仿宋_GB2312"/>
                <w:b/>
                <w:sz w:val="32"/>
                <w:szCs w:val="24"/>
              </w:rPr>
              <w:t>　　1.项目概述</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本项目</w:t>
            </w:r>
            <w:r>
              <w:rPr>
                <w:rFonts w:hint="eastAsia" w:ascii="仿宋_GB2312" w:hAnsi="仿宋_GB2312" w:eastAsia="仿宋_GB2312"/>
                <w:sz w:val="32"/>
                <w:szCs w:val="24"/>
                <w:lang w:eastAsia="zh-CN"/>
              </w:rPr>
              <w:t>是财政部提前下达的</w:t>
            </w:r>
            <w:r>
              <w:rPr>
                <w:rFonts w:hint="eastAsia" w:ascii="仿宋_GB2312" w:hAnsi="仿宋_GB2312" w:eastAsia="仿宋_GB2312"/>
                <w:sz w:val="32"/>
                <w:szCs w:val="24"/>
                <w:lang w:val="en-US" w:eastAsia="zh-CN"/>
              </w:rPr>
              <w:t>2023年中国科协对同安科技馆免费开放补助。</w:t>
            </w:r>
          </w:p>
          <w:p>
            <w:pPr>
              <w:spacing w:line="555" w:lineRule="exact"/>
              <w:rPr>
                <w:rFonts w:hint="eastAsia" w:ascii="仿宋_GB2312" w:hAnsi="仿宋_GB2312" w:eastAsia="仿宋_GB2312"/>
                <w:sz w:val="32"/>
                <w:szCs w:val="24"/>
              </w:rPr>
            </w:pPr>
            <w:r>
              <w:rPr>
                <w:rFonts w:hint="eastAsia" w:ascii="仿宋_GB2312" w:hAnsi="仿宋_GB2312" w:eastAsia="仿宋_GB2312"/>
                <w:b/>
                <w:sz w:val="32"/>
                <w:szCs w:val="24"/>
              </w:rPr>
              <w:t>　　2.立项依据</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w:t>
            </w:r>
            <w:r>
              <w:rPr>
                <w:rFonts w:hint="eastAsia" w:ascii="仿宋_GB2312" w:hAnsi="仿宋_GB2312" w:eastAsia="仿宋_GB2312"/>
                <w:sz w:val="32"/>
                <w:szCs w:val="24"/>
                <w:lang w:eastAsia="zh-CN"/>
              </w:rPr>
              <w:t>本项目</w:t>
            </w:r>
            <w:r>
              <w:rPr>
                <w:rFonts w:hint="eastAsia" w:ascii="仿宋_GB2312" w:hAnsi="仿宋_GB2312" w:eastAsia="仿宋_GB2312"/>
                <w:sz w:val="32"/>
                <w:szCs w:val="24"/>
              </w:rPr>
              <w:t>根据</w:t>
            </w:r>
            <w:r>
              <w:rPr>
                <w:rFonts w:hint="eastAsia" w:ascii="仿宋_GB2312" w:hAnsi="仿宋_GB2312" w:eastAsia="仿宋_GB2312"/>
                <w:sz w:val="32"/>
                <w:szCs w:val="24"/>
                <w:lang w:eastAsia="zh-CN"/>
              </w:rPr>
              <w:t>《财政部关于提前下达2023年科技馆免费开放补助资金预算的通知》（财教[2022]210号）文立项。</w:t>
            </w:r>
          </w:p>
          <w:p>
            <w:pPr>
              <w:spacing w:line="555" w:lineRule="exact"/>
              <w:rPr>
                <w:rFonts w:hint="eastAsia" w:ascii="仿宋_GB2312" w:hAnsi="仿宋_GB2312" w:eastAsia="仿宋_GB2312"/>
                <w:sz w:val="32"/>
                <w:szCs w:val="24"/>
              </w:rPr>
            </w:pPr>
            <w:r>
              <w:rPr>
                <w:rFonts w:hint="eastAsia" w:ascii="仿宋_GB2312" w:hAnsi="仿宋_GB2312" w:eastAsia="仿宋_GB2312"/>
                <w:b/>
                <w:sz w:val="32"/>
                <w:szCs w:val="24"/>
              </w:rPr>
              <w:t>　　3.实施主体</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本项目由</w:t>
            </w:r>
            <w:r>
              <w:rPr>
                <w:rFonts w:hint="eastAsia" w:ascii="仿宋_GB2312" w:hAnsi="仿宋_GB2312" w:eastAsia="仿宋_GB2312"/>
                <w:sz w:val="32"/>
                <w:szCs w:val="24"/>
                <w:lang w:eastAsia="zh-CN"/>
              </w:rPr>
              <w:t>厦门市科协、同安区科协、同安区科技馆</w:t>
            </w:r>
            <w:r>
              <w:rPr>
                <w:rFonts w:hint="eastAsia" w:ascii="仿宋_GB2312" w:hAnsi="仿宋_GB2312" w:eastAsia="仿宋_GB2312"/>
                <w:sz w:val="32"/>
                <w:szCs w:val="24"/>
              </w:rPr>
              <w:t>组织实施。</w:t>
            </w:r>
          </w:p>
          <w:p>
            <w:pPr>
              <w:spacing w:line="555" w:lineRule="exact"/>
              <w:rPr>
                <w:rFonts w:hint="eastAsia" w:ascii="仿宋_GB2312" w:hAnsi="仿宋_GB2312" w:eastAsia="仿宋_GB2312"/>
                <w:sz w:val="32"/>
                <w:szCs w:val="24"/>
              </w:rPr>
            </w:pPr>
            <w:r>
              <w:rPr>
                <w:rFonts w:hint="eastAsia" w:ascii="仿宋_GB2312" w:hAnsi="仿宋_GB2312" w:eastAsia="仿宋_GB2312"/>
                <w:b/>
                <w:sz w:val="32"/>
                <w:szCs w:val="24"/>
              </w:rPr>
              <w:t>　　4.实施方案</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w:t>
            </w:r>
            <w:r>
              <w:rPr>
                <w:rFonts w:hint="eastAsia" w:ascii="仿宋_GB2312" w:hAnsi="仿宋_GB2312" w:eastAsia="仿宋_GB2312"/>
                <w:sz w:val="32"/>
                <w:szCs w:val="24"/>
                <w:lang w:eastAsia="zh-CN"/>
              </w:rPr>
              <w:t>通过展品更新、设施设备添加、维护展馆开放面积、进一步丰富展教手段，完善展教内容，不断提升科技馆展教功能。</w:t>
            </w:r>
          </w:p>
          <w:p>
            <w:pPr>
              <w:spacing w:line="555" w:lineRule="exact"/>
              <w:rPr>
                <w:rFonts w:hint="eastAsia" w:ascii="仿宋_GB2312" w:hAnsi="仿宋_GB2312" w:eastAsia="仿宋_GB2312"/>
                <w:sz w:val="32"/>
                <w:szCs w:val="24"/>
              </w:rPr>
            </w:pPr>
            <w:r>
              <w:rPr>
                <w:rFonts w:hint="eastAsia" w:ascii="仿宋_GB2312" w:hAnsi="仿宋_GB2312" w:eastAsia="仿宋_GB2312"/>
                <w:b/>
                <w:sz w:val="32"/>
                <w:szCs w:val="24"/>
              </w:rPr>
              <w:t>　　5.实施周期</w:t>
            </w:r>
          </w:p>
          <w:p>
            <w:pPr>
              <w:spacing w:line="555" w:lineRule="exact"/>
              <w:rPr>
                <w:rFonts w:hint="eastAsia" w:ascii="仿宋_GB2312" w:hAnsi="仿宋_GB2312" w:eastAsia="仿宋_GB2312"/>
                <w:sz w:val="32"/>
                <w:szCs w:val="24"/>
                <w:lang w:val="en-US" w:eastAsia="zh-CN"/>
              </w:rPr>
            </w:pPr>
            <w:r>
              <w:rPr>
                <w:rFonts w:hint="eastAsia" w:ascii="仿宋_GB2312" w:hAnsi="仿宋_GB2312" w:eastAsia="仿宋_GB2312"/>
                <w:sz w:val="32"/>
                <w:szCs w:val="24"/>
              </w:rPr>
              <w:t>　　</w:t>
            </w:r>
            <w:r>
              <w:rPr>
                <w:rFonts w:hint="eastAsia" w:ascii="仿宋_GB2312" w:hAnsi="仿宋_GB2312" w:eastAsia="仿宋_GB2312"/>
                <w:sz w:val="32"/>
                <w:szCs w:val="24"/>
                <w:lang w:val="en-US" w:eastAsia="zh-CN"/>
              </w:rPr>
              <w:t>2023年度。</w:t>
            </w:r>
          </w:p>
          <w:p>
            <w:pPr>
              <w:spacing w:line="555" w:lineRule="exact"/>
              <w:rPr>
                <w:rFonts w:hint="eastAsia" w:ascii="仿宋_GB2312" w:hAnsi="仿宋_GB2312" w:eastAsia="仿宋_GB2312"/>
                <w:sz w:val="32"/>
                <w:szCs w:val="24"/>
              </w:rPr>
            </w:pPr>
            <w:r>
              <w:rPr>
                <w:rFonts w:hint="eastAsia" w:ascii="仿宋_GB2312" w:hAnsi="仿宋_GB2312" w:eastAsia="仿宋_GB2312"/>
                <w:b/>
                <w:sz w:val="32"/>
                <w:szCs w:val="24"/>
              </w:rPr>
              <w:t>　　6.年度预算安排</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2023年拟安排该项目一般公共预算</w:t>
            </w:r>
            <w:r>
              <w:rPr>
                <w:rFonts w:hint="eastAsia" w:ascii="仿宋_GB2312" w:hAnsi="仿宋_GB2312" w:eastAsia="仿宋_GB2312"/>
                <w:sz w:val="32"/>
                <w:szCs w:val="24"/>
                <w:lang w:val="en-US" w:eastAsia="zh-CN"/>
              </w:rPr>
              <w:t>283.00</w:t>
            </w:r>
            <w:r>
              <w:rPr>
                <w:rFonts w:hint="eastAsia" w:ascii="仿宋_GB2312" w:hAnsi="仿宋_GB2312" w:eastAsia="仿宋_GB2312"/>
                <w:sz w:val="32"/>
                <w:szCs w:val="24"/>
              </w:rPr>
              <w:t>万元，同时拟动用单位自有资金</w:t>
            </w:r>
            <w:r>
              <w:rPr>
                <w:rFonts w:hint="eastAsia" w:ascii="仿宋_GB2312" w:hAnsi="仿宋_GB2312" w:eastAsia="仿宋_GB2312"/>
                <w:sz w:val="32"/>
                <w:szCs w:val="24"/>
                <w:lang w:val="en-US" w:eastAsia="zh-CN"/>
              </w:rPr>
              <w:t>0.00</w:t>
            </w:r>
            <w:r>
              <w:rPr>
                <w:rFonts w:hint="eastAsia" w:ascii="仿宋_GB2312" w:hAnsi="仿宋_GB2312" w:eastAsia="仿宋_GB2312"/>
                <w:sz w:val="32"/>
                <w:szCs w:val="24"/>
              </w:rPr>
              <w:t>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w:t>
            </w:r>
            <w:r>
              <w:rPr>
                <w:rFonts w:hint="eastAsia" w:ascii="仿宋_GB2312" w:hAnsi="仿宋_GB2312" w:eastAsia="仿宋_GB2312"/>
                <w:b/>
                <w:sz w:val="32"/>
                <w:szCs w:val="24"/>
              </w:rPr>
              <w:t>7.绩效目标和指标</w:t>
            </w:r>
          </w:p>
          <w:p>
            <w:pPr>
              <w:spacing w:line="555" w:lineRule="exact"/>
              <w:rPr>
                <w:rFonts w:hint="eastAsia" w:ascii="华文仿宋" w:hAnsi="华文仿宋" w:eastAsia="华文仿宋"/>
                <w:sz w:val="32"/>
                <w:szCs w:val="24"/>
              </w:rPr>
            </w:pPr>
            <w:r>
              <w:rPr>
                <w:rFonts w:hint="eastAsia" w:ascii="仿宋_GB2312" w:hAnsi="仿宋_GB2312" w:eastAsia="仿宋_GB2312"/>
                <w:sz w:val="32"/>
                <w:szCs w:val="24"/>
              </w:rPr>
              <w:t>　　详见附表十一。</w:t>
            </w:r>
          </w:p>
          <w:p>
            <w:pPr>
              <w:spacing w:line="555" w:lineRule="exact"/>
              <w:rPr>
                <w:rFonts w:hint="eastAsia" w:ascii="华文仿宋" w:hAnsi="华文仿宋" w:eastAsia="华文仿宋"/>
                <w:sz w:val="32"/>
                <w:szCs w:val="24"/>
              </w:rPr>
            </w:pPr>
            <w:r>
              <w:rPr>
                <w:rFonts w:hint="eastAsia" w:ascii="楷体_GB2312" w:hAnsi="楷体_GB2312" w:eastAsia="楷体_GB2312"/>
                <w:sz w:val="32"/>
                <w:szCs w:val="24"/>
              </w:rPr>
              <w:t>　　（二）</w:t>
            </w:r>
            <w:r>
              <w:rPr>
                <w:rFonts w:hint="eastAsia" w:ascii="楷体_GB2312" w:hAnsi="楷体_GB2312" w:eastAsia="楷体_GB2312"/>
                <w:sz w:val="32"/>
                <w:szCs w:val="24"/>
                <w:lang w:eastAsia="zh-CN"/>
              </w:rPr>
              <w:t>科技馆发展</w:t>
            </w:r>
            <w:r>
              <w:rPr>
                <w:rFonts w:hint="eastAsia" w:ascii="楷体_GB2312" w:hAnsi="楷体_GB2312" w:eastAsia="楷体_GB2312"/>
                <w:sz w:val="32"/>
                <w:szCs w:val="24"/>
              </w:rPr>
              <w:t>项目情况</w:t>
            </w:r>
          </w:p>
          <w:p>
            <w:pPr>
              <w:spacing w:line="555" w:lineRule="exact"/>
              <w:rPr>
                <w:rFonts w:hint="eastAsia" w:ascii="仿宋_GB2312" w:hAnsi="仿宋_GB2312" w:eastAsia="仿宋_GB2312"/>
                <w:sz w:val="32"/>
                <w:szCs w:val="24"/>
              </w:rPr>
            </w:pPr>
            <w:r>
              <w:rPr>
                <w:rFonts w:hint="eastAsia" w:ascii="华文仿宋" w:hAnsi="华文仿宋" w:eastAsia="华文仿宋"/>
                <w:sz w:val="32"/>
                <w:szCs w:val="24"/>
              </w:rPr>
              <w:t>　</w:t>
            </w:r>
            <w:r>
              <w:rPr>
                <w:rFonts w:hint="eastAsia" w:ascii="华文仿宋" w:hAnsi="华文仿宋" w:eastAsia="华文仿宋"/>
                <w:sz w:val="32"/>
                <w:szCs w:val="24"/>
                <w:lang w:val="en-US" w:eastAsia="zh-CN"/>
              </w:rPr>
              <w:t xml:space="preserve">  </w:t>
            </w:r>
            <w:r>
              <w:rPr>
                <w:rFonts w:hint="eastAsia" w:ascii="仿宋_GB2312" w:hAnsi="仿宋_GB2312" w:eastAsia="仿宋_GB2312"/>
                <w:b/>
                <w:sz w:val="32"/>
                <w:szCs w:val="24"/>
              </w:rPr>
              <w:t>1.项目概述</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本项目</w:t>
            </w:r>
            <w:r>
              <w:rPr>
                <w:rFonts w:hint="eastAsia" w:ascii="仿宋_GB2312" w:hAnsi="仿宋_GB2312" w:eastAsia="仿宋_GB2312"/>
                <w:sz w:val="32"/>
                <w:szCs w:val="24"/>
                <w:lang w:eastAsia="zh-CN"/>
              </w:rPr>
              <w:t>是厦门科技馆未成年人减免优惠补差包干、场馆水电支出、展品研发更新改造、品牌建设等有利于企业持续健康发展的考核</w:t>
            </w:r>
            <w:r>
              <w:rPr>
                <w:rFonts w:hint="eastAsia" w:ascii="仿宋_GB2312" w:hAnsi="仿宋_GB2312" w:eastAsia="仿宋_GB2312"/>
                <w:sz w:val="32"/>
                <w:szCs w:val="24"/>
                <w:lang w:val="en-US" w:eastAsia="zh-CN"/>
              </w:rPr>
              <w:t>补助支出。</w:t>
            </w:r>
          </w:p>
          <w:p>
            <w:pPr>
              <w:spacing w:line="555" w:lineRule="exact"/>
              <w:rPr>
                <w:rFonts w:hint="eastAsia" w:ascii="仿宋_GB2312" w:hAnsi="仿宋_GB2312" w:eastAsia="仿宋_GB2312"/>
                <w:sz w:val="32"/>
                <w:szCs w:val="24"/>
              </w:rPr>
            </w:pPr>
            <w:r>
              <w:rPr>
                <w:rFonts w:hint="eastAsia" w:ascii="仿宋_GB2312" w:hAnsi="仿宋_GB2312" w:eastAsia="仿宋_GB2312"/>
                <w:b/>
                <w:sz w:val="32"/>
                <w:szCs w:val="24"/>
              </w:rPr>
              <w:t>　　2.立项依据</w:t>
            </w:r>
          </w:p>
          <w:p>
            <w:pPr>
              <w:spacing w:line="555" w:lineRule="exact"/>
              <w:rPr>
                <w:rFonts w:hint="eastAsia" w:ascii="仿宋_GB2312" w:hAnsi="仿宋_GB2312" w:eastAsia="仿宋_GB2312"/>
                <w:sz w:val="32"/>
                <w:szCs w:val="24"/>
                <w:lang w:val="en-US"/>
              </w:rPr>
            </w:pPr>
            <w:r>
              <w:rPr>
                <w:rFonts w:hint="eastAsia" w:ascii="仿宋_GB2312" w:hAnsi="仿宋_GB2312" w:eastAsia="仿宋_GB2312"/>
                <w:sz w:val="32"/>
                <w:szCs w:val="24"/>
              </w:rPr>
              <w:t>　　</w:t>
            </w:r>
            <w:r>
              <w:rPr>
                <w:rFonts w:hint="eastAsia" w:ascii="仿宋_GB2312" w:hAnsi="仿宋_GB2312" w:eastAsia="仿宋_GB2312"/>
                <w:sz w:val="32"/>
                <w:szCs w:val="24"/>
                <w:lang w:eastAsia="zh-CN"/>
              </w:rPr>
              <w:t>本项目</w:t>
            </w:r>
            <w:r>
              <w:rPr>
                <w:rFonts w:hint="eastAsia" w:ascii="仿宋_GB2312" w:hAnsi="仿宋_GB2312" w:eastAsia="仿宋_GB2312"/>
                <w:sz w:val="32"/>
                <w:szCs w:val="24"/>
              </w:rPr>
              <w:t>根据</w:t>
            </w:r>
            <w:r>
              <w:rPr>
                <w:rFonts w:hint="eastAsia" w:ascii="仿宋_GB2312" w:hAnsi="仿宋_GB2312" w:eastAsia="仿宋_GB2312"/>
                <w:sz w:val="32"/>
                <w:szCs w:val="24"/>
                <w:lang w:eastAsia="zh-CN"/>
              </w:rPr>
              <w:t>《厦门科技馆管理有限公司奖补资金管理办法》立项。</w:t>
            </w:r>
          </w:p>
          <w:p>
            <w:pPr>
              <w:spacing w:line="555" w:lineRule="exact"/>
              <w:rPr>
                <w:rFonts w:hint="eastAsia" w:ascii="仿宋_GB2312" w:hAnsi="仿宋_GB2312" w:eastAsia="仿宋_GB2312"/>
                <w:sz w:val="32"/>
                <w:szCs w:val="24"/>
              </w:rPr>
            </w:pPr>
            <w:r>
              <w:rPr>
                <w:rFonts w:hint="eastAsia" w:ascii="仿宋_GB2312" w:hAnsi="仿宋_GB2312" w:eastAsia="仿宋_GB2312"/>
                <w:b/>
                <w:sz w:val="32"/>
                <w:szCs w:val="24"/>
              </w:rPr>
              <w:t>　　3.实施主体</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本项目由</w:t>
            </w:r>
            <w:r>
              <w:rPr>
                <w:rFonts w:hint="eastAsia" w:ascii="仿宋_GB2312" w:hAnsi="仿宋_GB2312" w:eastAsia="仿宋_GB2312"/>
                <w:sz w:val="32"/>
                <w:szCs w:val="24"/>
                <w:lang w:eastAsia="zh-CN"/>
              </w:rPr>
              <w:t>厦门市科协、厦门国有资本运营有限责任公司、厦门科技馆管理有限公司</w:t>
            </w:r>
            <w:r>
              <w:rPr>
                <w:rFonts w:hint="eastAsia" w:ascii="仿宋_GB2312" w:hAnsi="仿宋_GB2312" w:eastAsia="仿宋_GB2312"/>
                <w:sz w:val="32"/>
                <w:szCs w:val="24"/>
              </w:rPr>
              <w:t>组织实施。</w:t>
            </w:r>
          </w:p>
          <w:p>
            <w:pPr>
              <w:spacing w:line="555" w:lineRule="exact"/>
              <w:rPr>
                <w:rFonts w:hint="eastAsia" w:ascii="仿宋_GB2312" w:hAnsi="仿宋_GB2312" w:eastAsia="仿宋_GB2312"/>
                <w:sz w:val="32"/>
                <w:szCs w:val="24"/>
              </w:rPr>
            </w:pPr>
            <w:r>
              <w:rPr>
                <w:rFonts w:hint="eastAsia" w:ascii="仿宋_GB2312" w:hAnsi="仿宋_GB2312" w:eastAsia="仿宋_GB2312"/>
                <w:b/>
                <w:sz w:val="32"/>
                <w:szCs w:val="24"/>
              </w:rPr>
              <w:t>　　4.实施方案</w:t>
            </w:r>
          </w:p>
          <w:p>
            <w:pPr>
              <w:spacing w:line="555" w:lineRule="exact"/>
              <w:ind w:firstLine="640"/>
              <w:rPr>
                <w:rFonts w:hint="eastAsia" w:ascii="仿宋_GB2312" w:hAnsi="仿宋_GB2312" w:eastAsia="仿宋_GB2312"/>
                <w:sz w:val="32"/>
                <w:szCs w:val="24"/>
                <w:lang w:eastAsia="zh-CN"/>
              </w:rPr>
            </w:pPr>
            <w:r>
              <w:rPr>
                <w:rFonts w:hint="eastAsia" w:ascii="仿宋_GB2312" w:hAnsi="仿宋_GB2312" w:eastAsia="仿宋_GB2312"/>
                <w:sz w:val="32"/>
                <w:szCs w:val="24"/>
                <w:lang w:eastAsia="zh-CN"/>
              </w:rPr>
              <w:t>保障科普场馆安全、有序、有品质地对公众开放。同时充分利用良好的行业口碑和运营管理经验，积极探索研学、科普展馆建设咨询委托管理等有利于企业持续健康发展的项目。</w:t>
            </w:r>
          </w:p>
          <w:p>
            <w:pPr>
              <w:spacing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lang w:val="en-US" w:eastAsia="zh-CN"/>
              </w:rPr>
              <w:t>5.</w:t>
            </w:r>
            <w:r>
              <w:rPr>
                <w:rFonts w:hint="eastAsia" w:ascii="仿宋_GB2312" w:hAnsi="仿宋_GB2312" w:eastAsia="仿宋_GB2312"/>
                <w:b/>
                <w:sz w:val="32"/>
                <w:szCs w:val="24"/>
              </w:rPr>
              <w:t>实施周期</w:t>
            </w:r>
          </w:p>
          <w:p>
            <w:pPr>
              <w:spacing w:line="555" w:lineRule="exact"/>
              <w:rPr>
                <w:rFonts w:hint="eastAsia" w:ascii="仿宋_GB2312" w:hAnsi="仿宋_GB2312" w:eastAsia="仿宋_GB2312"/>
                <w:sz w:val="32"/>
                <w:szCs w:val="24"/>
                <w:lang w:val="en-US" w:eastAsia="zh-CN"/>
              </w:rPr>
            </w:pPr>
            <w:r>
              <w:rPr>
                <w:rFonts w:hint="eastAsia" w:ascii="仿宋_GB2312" w:hAnsi="仿宋_GB2312" w:eastAsia="仿宋_GB2312"/>
                <w:sz w:val="32"/>
                <w:szCs w:val="24"/>
              </w:rPr>
              <w:t>　　</w:t>
            </w:r>
            <w:r>
              <w:rPr>
                <w:rFonts w:hint="eastAsia" w:ascii="仿宋_GB2312" w:hAnsi="仿宋_GB2312" w:eastAsia="仿宋_GB2312"/>
                <w:sz w:val="32"/>
                <w:szCs w:val="24"/>
                <w:lang w:val="en-US" w:eastAsia="zh-CN"/>
              </w:rPr>
              <w:t>2023年度。</w:t>
            </w:r>
          </w:p>
          <w:p>
            <w:pPr>
              <w:spacing w:line="555" w:lineRule="exact"/>
              <w:rPr>
                <w:rFonts w:hint="eastAsia" w:ascii="仿宋_GB2312" w:hAnsi="仿宋_GB2312" w:eastAsia="仿宋_GB2312"/>
                <w:sz w:val="32"/>
                <w:szCs w:val="24"/>
              </w:rPr>
            </w:pPr>
            <w:r>
              <w:rPr>
                <w:rFonts w:hint="eastAsia" w:ascii="仿宋_GB2312" w:hAnsi="仿宋_GB2312" w:eastAsia="仿宋_GB2312"/>
                <w:b/>
                <w:sz w:val="32"/>
                <w:szCs w:val="24"/>
              </w:rPr>
              <w:t>　　6.年度预算安排</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2023年拟安排该项目一般公共预算</w:t>
            </w:r>
            <w:r>
              <w:rPr>
                <w:rFonts w:hint="eastAsia" w:ascii="仿宋_GB2312" w:hAnsi="仿宋_GB2312" w:eastAsia="仿宋_GB2312"/>
                <w:sz w:val="32"/>
                <w:szCs w:val="24"/>
                <w:lang w:val="en-US" w:eastAsia="zh-CN"/>
              </w:rPr>
              <w:t>1144.00</w:t>
            </w:r>
            <w:r>
              <w:rPr>
                <w:rFonts w:hint="eastAsia" w:ascii="仿宋_GB2312" w:hAnsi="仿宋_GB2312" w:eastAsia="仿宋_GB2312"/>
                <w:sz w:val="32"/>
                <w:szCs w:val="24"/>
              </w:rPr>
              <w:t>万元，同时拟动用单位自有资金</w:t>
            </w:r>
            <w:r>
              <w:rPr>
                <w:rFonts w:hint="eastAsia" w:ascii="仿宋_GB2312" w:hAnsi="仿宋_GB2312" w:eastAsia="仿宋_GB2312"/>
                <w:sz w:val="32"/>
                <w:szCs w:val="24"/>
                <w:lang w:val="en-US" w:eastAsia="zh-CN"/>
              </w:rPr>
              <w:t>0.00</w:t>
            </w:r>
            <w:r>
              <w:rPr>
                <w:rFonts w:hint="eastAsia" w:ascii="仿宋_GB2312" w:hAnsi="仿宋_GB2312" w:eastAsia="仿宋_GB2312"/>
                <w:sz w:val="32"/>
                <w:szCs w:val="24"/>
              </w:rPr>
              <w:t>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w:t>
            </w:r>
            <w:r>
              <w:rPr>
                <w:rFonts w:hint="eastAsia" w:ascii="仿宋_GB2312" w:hAnsi="仿宋_GB2312" w:eastAsia="仿宋_GB2312"/>
                <w:b/>
                <w:sz w:val="32"/>
                <w:szCs w:val="24"/>
              </w:rPr>
              <w:t>7.绩效目标和指标</w:t>
            </w:r>
          </w:p>
          <w:p>
            <w:pPr>
              <w:spacing w:line="555" w:lineRule="exact"/>
              <w:rPr>
                <w:rFonts w:hint="eastAsia" w:ascii="华文仿宋" w:hAnsi="华文仿宋" w:eastAsia="华文仿宋"/>
                <w:sz w:val="32"/>
                <w:szCs w:val="24"/>
              </w:rPr>
            </w:pPr>
            <w:r>
              <w:rPr>
                <w:rFonts w:hint="eastAsia" w:ascii="仿宋_GB2312" w:hAnsi="仿宋_GB2312" w:eastAsia="仿宋_GB2312"/>
                <w:sz w:val="32"/>
                <w:szCs w:val="24"/>
              </w:rPr>
              <w:t>　　详见附表十一。</w:t>
            </w:r>
          </w:p>
          <w:p>
            <w:pPr>
              <w:spacing w:line="555" w:lineRule="exact"/>
              <w:ind w:firstLine="640" w:firstLineChars="200"/>
              <w:rPr>
                <w:rFonts w:hint="eastAsia" w:ascii="华文仿宋" w:hAnsi="华文仿宋" w:eastAsia="华文仿宋"/>
                <w:sz w:val="32"/>
                <w:szCs w:val="24"/>
              </w:rPr>
            </w:pPr>
            <w:r>
              <w:rPr>
                <w:rFonts w:hint="eastAsia" w:ascii="楷体_GB2312" w:hAnsi="楷体_GB2312" w:eastAsia="楷体_GB2312"/>
                <w:sz w:val="32"/>
                <w:szCs w:val="24"/>
              </w:rPr>
              <w:t>（</w:t>
            </w:r>
            <w:r>
              <w:rPr>
                <w:rFonts w:hint="eastAsia" w:ascii="楷体_GB2312" w:hAnsi="楷体_GB2312" w:eastAsia="楷体_GB2312"/>
                <w:sz w:val="32"/>
                <w:szCs w:val="24"/>
                <w:lang w:eastAsia="zh-CN"/>
              </w:rPr>
              <w:t>三</w:t>
            </w:r>
            <w:r>
              <w:rPr>
                <w:rFonts w:hint="eastAsia" w:ascii="楷体_GB2312" w:hAnsi="楷体_GB2312" w:eastAsia="楷体_GB2312"/>
                <w:sz w:val="32"/>
                <w:szCs w:val="24"/>
              </w:rPr>
              <w:t>）</w:t>
            </w:r>
            <w:r>
              <w:rPr>
                <w:rFonts w:hint="eastAsia" w:ascii="楷体_GB2312" w:hAnsi="楷体_GB2312" w:eastAsia="楷体_GB2312"/>
                <w:sz w:val="32"/>
                <w:szCs w:val="24"/>
                <w:lang w:eastAsia="zh-CN"/>
              </w:rPr>
              <w:t>院士工作站建设</w:t>
            </w:r>
            <w:r>
              <w:rPr>
                <w:rFonts w:hint="eastAsia" w:ascii="楷体_GB2312" w:hAnsi="楷体_GB2312" w:eastAsia="楷体_GB2312"/>
                <w:sz w:val="32"/>
                <w:szCs w:val="24"/>
              </w:rPr>
              <w:t>项目情况</w:t>
            </w:r>
          </w:p>
          <w:p>
            <w:pPr>
              <w:spacing w:line="555" w:lineRule="exact"/>
              <w:rPr>
                <w:rFonts w:hint="eastAsia" w:ascii="仿宋_GB2312" w:hAnsi="仿宋_GB2312" w:eastAsia="仿宋_GB2312"/>
                <w:sz w:val="32"/>
                <w:szCs w:val="24"/>
              </w:rPr>
            </w:pPr>
            <w:r>
              <w:rPr>
                <w:rFonts w:hint="eastAsia" w:ascii="华文仿宋" w:hAnsi="华文仿宋" w:eastAsia="华文仿宋"/>
                <w:sz w:val="32"/>
                <w:szCs w:val="24"/>
              </w:rPr>
              <w:t>　</w:t>
            </w:r>
            <w:r>
              <w:rPr>
                <w:rFonts w:hint="eastAsia" w:ascii="华文仿宋" w:hAnsi="华文仿宋" w:eastAsia="华文仿宋"/>
                <w:sz w:val="32"/>
                <w:szCs w:val="24"/>
                <w:lang w:val="en-US" w:eastAsia="zh-CN"/>
              </w:rPr>
              <w:t xml:space="preserve">  </w:t>
            </w:r>
            <w:r>
              <w:rPr>
                <w:rFonts w:hint="eastAsia" w:ascii="仿宋_GB2312" w:hAnsi="仿宋_GB2312" w:eastAsia="仿宋_GB2312"/>
                <w:b/>
                <w:sz w:val="32"/>
                <w:szCs w:val="24"/>
              </w:rPr>
              <w:t>1.项目概述</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本项目</w:t>
            </w:r>
            <w:r>
              <w:rPr>
                <w:rFonts w:hint="eastAsia" w:ascii="仿宋_GB2312" w:hAnsi="仿宋_GB2312" w:eastAsia="仿宋_GB2312"/>
                <w:sz w:val="32"/>
                <w:szCs w:val="24"/>
                <w:lang w:eastAsia="zh-CN"/>
              </w:rPr>
              <w:t>按计划开展我市院士工作站建设相关工作：</w:t>
            </w:r>
            <w:r>
              <w:rPr>
                <w:rFonts w:hint="eastAsia" w:ascii="仿宋_GB2312" w:hAnsi="仿宋_GB2312" w:eastAsia="仿宋_GB2312"/>
                <w:sz w:val="32"/>
                <w:szCs w:val="24"/>
                <w:lang w:val="en-US" w:eastAsia="zh-CN"/>
              </w:rPr>
              <w:t>1、引导我市“三高”企业建立院士站，有效促进建站单位自主创新能力，助力我市“三高”企业做大做强；2、落实每年新建1-5个市级院士工作站；3、完成对已建院士站的年度绩效考评。</w:t>
            </w:r>
          </w:p>
          <w:p>
            <w:pPr>
              <w:spacing w:line="555" w:lineRule="exact"/>
              <w:rPr>
                <w:rFonts w:hint="eastAsia" w:ascii="仿宋_GB2312" w:hAnsi="仿宋_GB2312" w:eastAsia="仿宋_GB2312"/>
                <w:sz w:val="32"/>
                <w:szCs w:val="24"/>
              </w:rPr>
            </w:pPr>
            <w:r>
              <w:rPr>
                <w:rFonts w:hint="eastAsia" w:ascii="仿宋_GB2312" w:hAnsi="仿宋_GB2312" w:eastAsia="仿宋_GB2312"/>
                <w:b/>
                <w:sz w:val="32"/>
                <w:szCs w:val="24"/>
              </w:rPr>
              <w:t>　　2.立项依据</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w:t>
            </w:r>
            <w:r>
              <w:rPr>
                <w:rFonts w:hint="eastAsia" w:ascii="仿宋_GB2312" w:hAnsi="仿宋_GB2312" w:eastAsia="仿宋_GB2312"/>
                <w:sz w:val="32"/>
                <w:szCs w:val="24"/>
                <w:lang w:eastAsia="zh-CN"/>
              </w:rPr>
              <w:t>本项目</w:t>
            </w:r>
            <w:r>
              <w:rPr>
                <w:rFonts w:hint="eastAsia" w:ascii="仿宋_GB2312" w:hAnsi="仿宋_GB2312" w:eastAsia="仿宋_GB2312"/>
                <w:sz w:val="32"/>
                <w:szCs w:val="24"/>
              </w:rPr>
              <w:t>根据</w:t>
            </w:r>
            <w:r>
              <w:rPr>
                <w:rFonts w:hint="eastAsia" w:ascii="仿宋_GB2312" w:hAnsi="仿宋_GB2312" w:eastAsia="仿宋_GB2312"/>
                <w:sz w:val="32"/>
                <w:szCs w:val="24"/>
                <w:lang w:eastAsia="zh-CN"/>
              </w:rPr>
              <w:t>《中共厦门市委</w:t>
            </w:r>
            <w:r>
              <w:rPr>
                <w:rFonts w:hint="eastAsia" w:ascii="仿宋_GB2312" w:hAnsi="仿宋_GB2312" w:eastAsia="仿宋_GB2312"/>
                <w:sz w:val="32"/>
                <w:szCs w:val="24"/>
                <w:lang w:val="en-US" w:eastAsia="zh-CN"/>
              </w:rPr>
              <w:t xml:space="preserve"> 厦门市人民政府关于贯彻&lt;中共福建省委  福建省人民政府关于实施创新驱动发展战略，建设创新型省份的决定&gt;的实施意见》（厦委发【2016】21号）</w:t>
            </w:r>
            <w:r>
              <w:rPr>
                <w:rFonts w:hint="eastAsia" w:ascii="仿宋_GB2312" w:hAnsi="仿宋_GB2312" w:eastAsia="仿宋_GB2312"/>
                <w:sz w:val="32"/>
                <w:szCs w:val="24"/>
                <w:lang w:eastAsia="zh-CN"/>
              </w:rPr>
              <w:t>文立项。</w:t>
            </w:r>
          </w:p>
          <w:p>
            <w:pPr>
              <w:spacing w:line="555" w:lineRule="exact"/>
              <w:rPr>
                <w:rFonts w:hint="eastAsia" w:ascii="仿宋_GB2312" w:hAnsi="仿宋_GB2312" w:eastAsia="仿宋_GB2312"/>
                <w:sz w:val="32"/>
                <w:szCs w:val="24"/>
              </w:rPr>
            </w:pPr>
            <w:r>
              <w:rPr>
                <w:rFonts w:hint="eastAsia" w:ascii="仿宋_GB2312" w:hAnsi="仿宋_GB2312" w:eastAsia="仿宋_GB2312"/>
                <w:b/>
                <w:sz w:val="32"/>
                <w:szCs w:val="24"/>
              </w:rPr>
              <w:t>　　3.实施主体</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本项目由</w:t>
            </w:r>
            <w:r>
              <w:rPr>
                <w:rFonts w:hint="eastAsia" w:ascii="仿宋_GB2312" w:hAnsi="仿宋_GB2312" w:eastAsia="仿宋_GB2312"/>
                <w:sz w:val="32"/>
                <w:szCs w:val="24"/>
                <w:lang w:eastAsia="zh-CN"/>
              </w:rPr>
              <w:t>厦门市科协、厦门市院士专家工作站建设协调小组</w:t>
            </w:r>
            <w:r>
              <w:rPr>
                <w:rFonts w:hint="eastAsia" w:ascii="仿宋_GB2312" w:hAnsi="仿宋_GB2312" w:eastAsia="仿宋_GB2312"/>
                <w:sz w:val="32"/>
                <w:szCs w:val="24"/>
              </w:rPr>
              <w:t>组织实施。</w:t>
            </w:r>
          </w:p>
          <w:p>
            <w:pPr>
              <w:spacing w:line="555" w:lineRule="exact"/>
              <w:rPr>
                <w:rFonts w:hint="eastAsia" w:ascii="仿宋_GB2312" w:hAnsi="仿宋_GB2312" w:eastAsia="仿宋_GB2312"/>
                <w:sz w:val="32"/>
                <w:szCs w:val="24"/>
              </w:rPr>
            </w:pPr>
            <w:r>
              <w:rPr>
                <w:rFonts w:hint="eastAsia" w:ascii="仿宋_GB2312" w:hAnsi="仿宋_GB2312" w:eastAsia="仿宋_GB2312"/>
                <w:b/>
                <w:sz w:val="32"/>
                <w:szCs w:val="24"/>
              </w:rPr>
              <w:t>　　4.实施方案</w:t>
            </w:r>
          </w:p>
          <w:p>
            <w:pPr>
              <w:spacing w:line="555" w:lineRule="exact"/>
              <w:rPr>
                <w:rFonts w:hint="eastAsia" w:ascii="仿宋_GB2312" w:hAnsi="仿宋_GB2312" w:eastAsia="仿宋_GB2312"/>
                <w:sz w:val="32"/>
                <w:szCs w:val="24"/>
                <w:lang w:val="en-US" w:eastAsia="zh-CN"/>
              </w:rPr>
            </w:pPr>
            <w:r>
              <w:rPr>
                <w:rFonts w:hint="eastAsia" w:ascii="仿宋_GB2312" w:hAnsi="仿宋_GB2312" w:eastAsia="仿宋_GB2312"/>
                <w:sz w:val="32"/>
                <w:szCs w:val="24"/>
              </w:rPr>
              <w:t>　　</w:t>
            </w:r>
            <w:r>
              <w:rPr>
                <w:rFonts w:hint="eastAsia" w:ascii="仿宋_GB2312" w:hAnsi="仿宋_GB2312" w:eastAsia="仿宋_GB2312"/>
                <w:sz w:val="32"/>
                <w:szCs w:val="24"/>
                <w:lang w:eastAsia="zh-CN"/>
              </w:rPr>
              <w:t>根据厦门市院士专家工作站建设协调小组《关于印发</w:t>
            </w:r>
            <w:r>
              <w:rPr>
                <w:rFonts w:hint="eastAsia" w:ascii="仿宋_GB2312" w:hAnsi="仿宋_GB2312" w:eastAsia="仿宋_GB2312"/>
                <w:sz w:val="32"/>
                <w:szCs w:val="24"/>
                <w:lang w:val="en-US" w:eastAsia="zh-CN"/>
              </w:rPr>
              <w:t>&lt;厦门市院士专家工作站建设管理办法&gt;的通知》，专项资金主要用于：院士站条件改善；院士站合作项目补助；院士站人才培养。</w:t>
            </w:r>
          </w:p>
          <w:p>
            <w:pPr>
              <w:spacing w:line="555" w:lineRule="exact"/>
              <w:rPr>
                <w:rFonts w:hint="eastAsia" w:ascii="仿宋_GB2312" w:hAnsi="仿宋_GB2312" w:eastAsia="仿宋_GB2312"/>
                <w:sz w:val="32"/>
                <w:szCs w:val="24"/>
              </w:rPr>
            </w:pPr>
            <w:r>
              <w:rPr>
                <w:rFonts w:hint="eastAsia" w:ascii="仿宋_GB2312" w:hAnsi="仿宋_GB2312" w:eastAsia="仿宋_GB2312"/>
                <w:b/>
                <w:sz w:val="32"/>
                <w:szCs w:val="24"/>
              </w:rPr>
              <w:t>　　5.实施周期</w:t>
            </w:r>
          </w:p>
          <w:p>
            <w:pPr>
              <w:spacing w:line="555" w:lineRule="exact"/>
              <w:rPr>
                <w:rFonts w:hint="eastAsia" w:ascii="仿宋_GB2312" w:hAnsi="仿宋_GB2312" w:eastAsia="仿宋_GB2312"/>
                <w:sz w:val="32"/>
                <w:szCs w:val="24"/>
                <w:lang w:val="en-US" w:eastAsia="zh-CN"/>
              </w:rPr>
            </w:pPr>
            <w:r>
              <w:rPr>
                <w:rFonts w:hint="eastAsia" w:ascii="仿宋_GB2312" w:hAnsi="仿宋_GB2312" w:eastAsia="仿宋_GB2312"/>
                <w:sz w:val="32"/>
                <w:szCs w:val="24"/>
              </w:rPr>
              <w:t>　　</w:t>
            </w:r>
            <w:r>
              <w:rPr>
                <w:rFonts w:hint="eastAsia" w:ascii="仿宋_GB2312" w:hAnsi="仿宋_GB2312" w:eastAsia="仿宋_GB2312"/>
                <w:sz w:val="32"/>
                <w:szCs w:val="24"/>
                <w:lang w:val="en-US" w:eastAsia="zh-CN"/>
              </w:rPr>
              <w:t>2023年度。</w:t>
            </w:r>
          </w:p>
          <w:p>
            <w:pPr>
              <w:spacing w:line="555" w:lineRule="exact"/>
              <w:rPr>
                <w:rFonts w:hint="eastAsia" w:ascii="仿宋_GB2312" w:hAnsi="仿宋_GB2312" w:eastAsia="仿宋_GB2312"/>
                <w:sz w:val="32"/>
                <w:szCs w:val="24"/>
              </w:rPr>
            </w:pPr>
            <w:r>
              <w:rPr>
                <w:rFonts w:hint="eastAsia" w:ascii="仿宋_GB2312" w:hAnsi="仿宋_GB2312" w:eastAsia="仿宋_GB2312"/>
                <w:b/>
                <w:sz w:val="32"/>
                <w:szCs w:val="24"/>
              </w:rPr>
              <w:t>　　6.年度预算安排</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2023年拟安排该项目一般公共预算</w:t>
            </w:r>
            <w:r>
              <w:rPr>
                <w:rFonts w:hint="eastAsia" w:ascii="仿宋_GB2312" w:hAnsi="仿宋_GB2312" w:eastAsia="仿宋_GB2312"/>
                <w:sz w:val="32"/>
                <w:szCs w:val="24"/>
                <w:lang w:val="en-US" w:eastAsia="zh-CN"/>
              </w:rPr>
              <w:t>250.00</w:t>
            </w:r>
            <w:r>
              <w:rPr>
                <w:rFonts w:hint="eastAsia" w:ascii="仿宋_GB2312" w:hAnsi="仿宋_GB2312" w:eastAsia="仿宋_GB2312"/>
                <w:sz w:val="32"/>
                <w:szCs w:val="24"/>
              </w:rPr>
              <w:t>万元，同时拟动用单位自有资金</w:t>
            </w:r>
            <w:r>
              <w:rPr>
                <w:rFonts w:hint="eastAsia" w:ascii="仿宋_GB2312" w:hAnsi="仿宋_GB2312" w:eastAsia="仿宋_GB2312"/>
                <w:sz w:val="32"/>
                <w:szCs w:val="24"/>
                <w:lang w:val="en-US" w:eastAsia="zh-CN"/>
              </w:rPr>
              <w:t>0.00</w:t>
            </w:r>
            <w:r>
              <w:rPr>
                <w:rFonts w:hint="eastAsia" w:ascii="仿宋_GB2312" w:hAnsi="仿宋_GB2312" w:eastAsia="仿宋_GB2312"/>
                <w:sz w:val="32"/>
                <w:szCs w:val="24"/>
              </w:rPr>
              <w:t>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w:t>
            </w:r>
            <w:r>
              <w:rPr>
                <w:rFonts w:hint="eastAsia" w:ascii="仿宋_GB2312" w:hAnsi="仿宋_GB2312" w:eastAsia="仿宋_GB2312"/>
                <w:b/>
                <w:sz w:val="32"/>
                <w:szCs w:val="24"/>
              </w:rPr>
              <w:t>7.绩效目标和指标</w:t>
            </w:r>
          </w:p>
          <w:p>
            <w:pPr>
              <w:spacing w:line="555" w:lineRule="exact"/>
              <w:rPr>
                <w:rFonts w:hint="eastAsia" w:ascii="黑体" w:hAnsi="黑体" w:eastAsia="黑体"/>
                <w:color w:val="FF0000"/>
                <w:sz w:val="32"/>
                <w:szCs w:val="24"/>
                <w:lang w:eastAsia="zh-CN"/>
              </w:rPr>
            </w:pPr>
            <w:r>
              <w:rPr>
                <w:rFonts w:hint="eastAsia" w:ascii="仿宋_GB2312" w:hAnsi="仿宋_GB2312" w:eastAsia="仿宋_GB2312"/>
                <w:sz w:val="32"/>
                <w:szCs w:val="24"/>
              </w:rPr>
              <w:t>　　详见附表十一。</w:t>
            </w:r>
            <w:r>
              <w:rPr>
                <w:rFonts w:hint="eastAsia" w:ascii="黑体" w:hAnsi="黑体" w:eastAsia="黑体"/>
                <w:color w:val="FF0000"/>
                <w:sz w:val="32"/>
                <w:szCs w:val="24"/>
                <w:lang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firstLine="640" w:firstLineChars="200"/>
              <w:rPr>
                <w:rFonts w:hint="eastAsia" w:ascii="华文仿宋" w:hAnsi="华文仿宋" w:eastAsia="华文仿宋"/>
                <w:sz w:val="32"/>
                <w:szCs w:val="24"/>
              </w:rPr>
            </w:pPr>
            <w:r>
              <w:rPr>
                <w:rFonts w:hint="eastAsia" w:ascii="黑体" w:hAnsi="黑体" w:eastAsia="黑体"/>
                <w:sz w:val="32"/>
                <w:szCs w:val="24"/>
              </w:rPr>
              <w:t>六、其他重要事项的情况说明</w:t>
            </w:r>
          </w:p>
          <w:p>
            <w:pPr>
              <w:spacing w:line="555" w:lineRule="exact"/>
              <w:rPr>
                <w:rFonts w:hint="eastAsia" w:ascii="仿宋_GB2312" w:hAnsi="仿宋_GB2312" w:eastAsia="仿宋_GB2312"/>
                <w:sz w:val="32"/>
                <w:szCs w:val="24"/>
              </w:rPr>
            </w:pPr>
            <w:r>
              <w:rPr>
                <w:rFonts w:hint="eastAsia" w:ascii="楷体_GB2312" w:hAnsi="楷体_GB2312" w:eastAsia="楷体_GB2312"/>
                <w:sz w:val="32"/>
                <w:szCs w:val="24"/>
              </w:rPr>
              <w:t>　　（一）机关运行经费</w:t>
            </w:r>
          </w:p>
          <w:p>
            <w:pPr>
              <w:spacing w:line="555" w:lineRule="exact"/>
              <w:rPr>
                <w:rFonts w:hint="eastAsia" w:ascii="华文仿宋" w:hAnsi="华文仿宋" w:eastAsia="华文仿宋"/>
                <w:sz w:val="32"/>
                <w:szCs w:val="24"/>
              </w:rPr>
            </w:pPr>
            <w:r>
              <w:rPr>
                <w:rFonts w:hint="eastAsia" w:ascii="仿宋_GB2312" w:hAnsi="仿宋_GB2312" w:eastAsia="仿宋_GB2312"/>
                <w:sz w:val="32"/>
                <w:szCs w:val="24"/>
              </w:rPr>
              <w:t>　　2023年厦门市科学技术协会的机关运行经费财政拨款预算</w:t>
            </w:r>
            <w:r>
              <w:rPr>
                <w:rFonts w:hint="eastAsia" w:ascii="仿宋_GB2312" w:hAnsi="仿宋_GB2312" w:eastAsia="仿宋_GB2312"/>
                <w:sz w:val="32"/>
                <w:szCs w:val="24"/>
                <w:lang w:val="en-US" w:eastAsia="zh-CN"/>
              </w:rPr>
              <w:t>167.78</w:t>
            </w:r>
            <w:r>
              <w:rPr>
                <w:rFonts w:hint="eastAsia" w:ascii="仿宋_GB2312" w:hAnsi="仿宋_GB2312" w:eastAsia="仿宋_GB2312"/>
                <w:sz w:val="32"/>
                <w:szCs w:val="24"/>
              </w:rPr>
              <w:t>万元，比2022年预算减少</w:t>
            </w:r>
            <w:r>
              <w:rPr>
                <w:rFonts w:hint="eastAsia" w:ascii="仿宋_GB2312" w:hAnsi="仿宋_GB2312" w:eastAsia="仿宋_GB2312"/>
                <w:sz w:val="32"/>
                <w:szCs w:val="24"/>
                <w:lang w:val="en-US" w:eastAsia="zh-CN"/>
              </w:rPr>
              <w:t>7.10</w:t>
            </w:r>
            <w:r>
              <w:rPr>
                <w:rFonts w:hint="eastAsia" w:ascii="仿宋_GB2312" w:hAnsi="仿宋_GB2312" w:eastAsia="仿宋_GB2312"/>
                <w:sz w:val="32"/>
                <w:szCs w:val="24"/>
              </w:rPr>
              <w:t>万元，下降</w:t>
            </w:r>
            <w:r>
              <w:rPr>
                <w:rFonts w:hint="eastAsia" w:ascii="仿宋_GB2312" w:hAnsi="仿宋_GB2312" w:eastAsia="仿宋_GB2312"/>
                <w:sz w:val="32"/>
                <w:szCs w:val="24"/>
                <w:lang w:val="en-US" w:eastAsia="zh-CN"/>
              </w:rPr>
              <w:t>4.05</w:t>
            </w:r>
            <w:r>
              <w:rPr>
                <w:rFonts w:hint="eastAsia" w:ascii="仿宋_GB2312" w:hAnsi="仿宋_GB2312" w:eastAsia="仿宋_GB2312"/>
                <w:sz w:val="32"/>
                <w:szCs w:val="24"/>
              </w:rPr>
              <w:t>%。</w:t>
            </w:r>
          </w:p>
          <w:p>
            <w:pPr>
              <w:spacing w:line="555" w:lineRule="exact"/>
              <w:rPr>
                <w:rFonts w:hint="eastAsia" w:ascii="仿宋_GB2312" w:hAnsi="仿宋_GB2312" w:eastAsia="仿宋_GB2312"/>
                <w:sz w:val="32"/>
                <w:szCs w:val="24"/>
              </w:rPr>
            </w:pPr>
            <w:r>
              <w:rPr>
                <w:rFonts w:hint="eastAsia" w:ascii="楷体_GB2312" w:hAnsi="楷体_GB2312" w:eastAsia="楷体_GB2312"/>
                <w:sz w:val="32"/>
                <w:szCs w:val="24"/>
              </w:rPr>
              <w:t>　　（二）政府采购情况</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2023年政府采购预算总额</w:t>
            </w:r>
            <w:r>
              <w:rPr>
                <w:rFonts w:hint="eastAsia" w:ascii="仿宋_GB2312" w:hAnsi="仿宋_GB2312" w:eastAsia="仿宋_GB2312"/>
                <w:sz w:val="32"/>
                <w:szCs w:val="24"/>
                <w:lang w:val="en-US" w:eastAsia="zh-CN"/>
              </w:rPr>
              <w:t>10.00</w:t>
            </w:r>
            <w:r>
              <w:rPr>
                <w:rFonts w:hint="eastAsia" w:ascii="仿宋_GB2312" w:hAnsi="仿宋_GB2312" w:eastAsia="仿宋_GB2312"/>
                <w:sz w:val="32"/>
                <w:szCs w:val="24"/>
              </w:rPr>
              <w:t>万元，其中：政府采购货物预算</w:t>
            </w:r>
            <w:r>
              <w:rPr>
                <w:rFonts w:hint="eastAsia" w:ascii="仿宋_GB2312" w:hAnsi="仿宋_GB2312" w:eastAsia="仿宋_GB2312"/>
                <w:sz w:val="32"/>
                <w:szCs w:val="24"/>
                <w:lang w:val="en-US" w:eastAsia="zh-CN"/>
              </w:rPr>
              <w:t>0.00</w:t>
            </w:r>
            <w:r>
              <w:rPr>
                <w:rFonts w:hint="eastAsia" w:ascii="仿宋_GB2312" w:hAnsi="仿宋_GB2312" w:eastAsia="仿宋_GB2312"/>
                <w:sz w:val="32"/>
                <w:szCs w:val="24"/>
              </w:rPr>
              <w:t>万元，政府采购工程预算</w:t>
            </w:r>
            <w:r>
              <w:rPr>
                <w:rFonts w:hint="eastAsia" w:ascii="仿宋_GB2312" w:hAnsi="仿宋_GB2312" w:eastAsia="仿宋_GB2312"/>
                <w:sz w:val="32"/>
                <w:szCs w:val="24"/>
                <w:lang w:val="en-US" w:eastAsia="zh-CN"/>
              </w:rPr>
              <w:t>0.00</w:t>
            </w:r>
            <w:r>
              <w:rPr>
                <w:rFonts w:hint="eastAsia" w:ascii="仿宋_GB2312" w:hAnsi="仿宋_GB2312" w:eastAsia="仿宋_GB2312"/>
                <w:sz w:val="32"/>
                <w:szCs w:val="24"/>
              </w:rPr>
              <w:t>万元，政府采购服务预算</w:t>
            </w:r>
            <w:r>
              <w:rPr>
                <w:rFonts w:hint="eastAsia" w:ascii="仿宋_GB2312" w:hAnsi="仿宋_GB2312" w:eastAsia="仿宋_GB2312"/>
                <w:sz w:val="32"/>
                <w:szCs w:val="24"/>
                <w:lang w:val="en-US" w:eastAsia="zh-CN"/>
              </w:rPr>
              <w:t>10.00</w:t>
            </w:r>
            <w:r>
              <w:rPr>
                <w:rFonts w:hint="eastAsia" w:ascii="仿宋_GB2312" w:hAnsi="仿宋_GB2312" w:eastAsia="仿宋_GB2312"/>
                <w:sz w:val="32"/>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rPr>
                <w:rFonts w:hint="eastAsia" w:ascii="华文仿宋" w:hAnsi="华文仿宋" w:eastAsia="华文仿宋"/>
                <w:sz w:val="32"/>
                <w:szCs w:val="24"/>
              </w:rPr>
            </w:pPr>
            <w:r>
              <w:rPr>
                <w:rFonts w:hint="eastAsia" w:ascii="楷体_GB2312" w:hAnsi="楷体_GB2312" w:eastAsia="楷体_GB2312"/>
                <w:sz w:val="32"/>
                <w:szCs w:val="24"/>
              </w:rPr>
              <w:t>　　（三）国有资产占有使用情况</w:t>
            </w:r>
          </w:p>
          <w:p>
            <w:pPr>
              <w:spacing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截至2022年12月31日，厦门市科学技术协会所属各预算单位共有车辆</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辆，单位价值50万以上通用设备</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台（套），单位价值100万以上专用设备</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台（套）。</w:t>
            </w:r>
          </w:p>
          <w:p>
            <w:pPr>
              <w:spacing w:line="555" w:lineRule="exact"/>
              <w:rPr>
                <w:rFonts w:hint="eastAsia" w:ascii="仿宋_GB2312" w:hAnsi="仿宋_GB2312" w:eastAsia="仿宋_GB2312"/>
                <w:sz w:val="32"/>
                <w:szCs w:val="24"/>
              </w:rPr>
            </w:pPr>
            <w:r>
              <w:rPr>
                <w:rFonts w:hint="eastAsia" w:ascii="楷体_GB2312" w:hAnsi="楷体_GB2312" w:eastAsia="楷体_GB2312"/>
                <w:sz w:val="32"/>
                <w:szCs w:val="24"/>
              </w:rPr>
              <w:t>　　（四）绩效目标设置情况</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厦门市科学技术协会2023年实行绩效目标管理的一级项目4个，涉及一般公共预算拨款1,725.70万元、政府性基金预算拨款0.00万元。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jc w:val="center"/>
              <w:rPr>
                <w:rFonts w:hint="eastAsia" w:ascii="黑体" w:hAnsi="黑体" w:eastAsia="黑体"/>
                <w:sz w:val="32"/>
                <w:szCs w:val="24"/>
              </w:rPr>
            </w:pPr>
          </w:p>
          <w:p>
            <w:pPr>
              <w:spacing w:line="555" w:lineRule="exact"/>
              <w:ind w:left="20"/>
              <w:jc w:val="center"/>
              <w:rPr>
                <w:rFonts w:hint="eastAsia" w:ascii="黑体" w:hAnsi="黑体" w:eastAsia="黑体"/>
                <w:sz w:val="32"/>
                <w:szCs w:val="24"/>
              </w:rPr>
            </w:pPr>
            <w:r>
              <w:rPr>
                <w:rFonts w:hint="eastAsia" w:ascii="黑体" w:hAnsi="黑体" w:eastAsia="黑体"/>
                <w:sz w:val="32"/>
                <w:szCs w:val="24"/>
              </w:rPr>
              <w:t>第三部分  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rPr>
                <w:rFonts w:hint="eastAsia" w:ascii="楷体_GB2312" w:hAnsi="楷体_GB2312" w:eastAsia="楷体_GB2312"/>
                <w:sz w:val="24"/>
                <w:szCs w:val="24"/>
              </w:rPr>
            </w:pPr>
            <w:r>
              <w:rPr>
                <w:rFonts w:hint="eastAsia" w:ascii="楷体_GB2312" w:hAnsi="楷体_GB2312" w:eastAsia="楷体_GB2312"/>
                <w:sz w:val="32"/>
                <w:szCs w:val="24"/>
              </w:rPr>
              <w:t>　　一、基本支出：</w:t>
            </w:r>
            <w:r>
              <w:rPr>
                <w:rFonts w:hint="eastAsia" w:ascii="仿宋_GB2312" w:hAnsi="仿宋_GB2312" w:eastAsia="仿宋_GB2312"/>
                <w:sz w:val="32"/>
                <w:szCs w:val="24"/>
              </w:rPr>
              <w:t>指为保障机构正常运转、完成日常工作任务而发生的人员支出、对个人和家庭的补助支出和公用支出。</w:t>
            </w:r>
          </w:p>
          <w:p>
            <w:pPr>
              <w:spacing w:line="555" w:lineRule="exact"/>
              <w:rPr>
                <w:rFonts w:hint="eastAsia" w:ascii="楷体_GB2312" w:hAnsi="楷体_GB2312" w:eastAsia="楷体_GB2312"/>
                <w:sz w:val="24"/>
                <w:szCs w:val="24"/>
              </w:rPr>
            </w:pPr>
            <w:r>
              <w:rPr>
                <w:rFonts w:hint="eastAsia" w:ascii="楷体_GB2312" w:hAnsi="楷体_GB2312" w:eastAsia="楷体_GB2312"/>
                <w:sz w:val="32"/>
                <w:szCs w:val="24"/>
              </w:rPr>
              <w:t>　　二、项目支出：</w:t>
            </w:r>
            <w:r>
              <w:rPr>
                <w:rFonts w:hint="eastAsia" w:ascii="仿宋_GB2312" w:hAnsi="仿宋_GB2312" w:eastAsia="仿宋_GB2312"/>
                <w:sz w:val="32"/>
                <w:szCs w:val="24"/>
              </w:rPr>
              <w:t>指在基本支出之外为完成特定行政任务和事业发展目标所发生的支出，包括部门专项、发展经费和基建项目。</w:t>
            </w:r>
          </w:p>
          <w:p>
            <w:pPr>
              <w:spacing w:line="555" w:lineRule="exact"/>
              <w:rPr>
                <w:rFonts w:hint="eastAsia" w:ascii="楷体_GB2312" w:hAnsi="楷体_GB2312" w:eastAsia="楷体_GB2312"/>
                <w:sz w:val="24"/>
                <w:szCs w:val="24"/>
              </w:rPr>
            </w:pPr>
            <w:r>
              <w:rPr>
                <w:rFonts w:hint="eastAsia" w:ascii="楷体_GB2312" w:hAnsi="楷体_GB2312" w:eastAsia="楷体_GB2312"/>
                <w:sz w:val="32"/>
                <w:szCs w:val="24"/>
              </w:rPr>
              <w:t>　　三、“三公”经费：</w:t>
            </w:r>
            <w:r>
              <w:rPr>
                <w:rFonts w:hint="eastAsia" w:ascii="仿宋_GB2312" w:hAnsi="仿宋_GB2312" w:eastAsia="仿宋_GB2312"/>
                <w:sz w:val="32"/>
                <w:szCs w:val="24"/>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燃料费、维修费、过路过桥费、保险费、安全奖励费用等支出；公务接待费反映单位按规定开支的各类公务接待（含外宾接待）支出。</w:t>
            </w:r>
          </w:p>
          <w:p>
            <w:pPr>
              <w:spacing w:line="555" w:lineRule="exact"/>
              <w:rPr>
                <w:rFonts w:hint="eastAsia" w:ascii="楷体_GB2312" w:hAnsi="楷体_GB2312" w:eastAsia="楷体_GB2312"/>
                <w:sz w:val="24"/>
                <w:szCs w:val="24"/>
              </w:rPr>
            </w:pPr>
            <w:r>
              <w:rPr>
                <w:rFonts w:hint="eastAsia" w:ascii="楷体_GB2312" w:hAnsi="楷体_GB2312" w:eastAsia="楷体_GB2312"/>
                <w:sz w:val="32"/>
                <w:szCs w:val="24"/>
              </w:rPr>
              <w:t>　　四、机关运行经费：</w:t>
            </w:r>
            <w:r>
              <w:rPr>
                <w:rFonts w:hint="eastAsia" w:ascii="仿宋_GB2312" w:hAnsi="仿宋_GB2312" w:eastAsia="仿宋_GB2312"/>
                <w:sz w:val="32"/>
                <w:szCs w:val="24"/>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555" w:lineRule="exact"/>
              <w:rPr>
                <w:rFonts w:hint="eastAsia" w:ascii="仿宋_GB2312" w:hAnsi="仿宋_GB2312" w:eastAsia="仿宋_GB2312"/>
                <w:sz w:val="32"/>
                <w:szCs w:val="24"/>
              </w:rPr>
            </w:pPr>
            <w:r>
              <w:rPr>
                <w:rFonts w:hint="eastAsia" w:ascii="楷体_GB2312" w:hAnsi="楷体_GB2312" w:eastAsia="楷体_GB2312"/>
                <w:sz w:val="32"/>
                <w:szCs w:val="24"/>
              </w:rPr>
              <w:t>　　五、其他名词解释。</w:t>
            </w:r>
            <w:r>
              <w:rPr>
                <w:rFonts w:hint="eastAsia" w:ascii="楷体_GB2312" w:hAnsi="楷体_GB2312" w:eastAsia="楷体_GB2312"/>
                <w:sz w:val="32"/>
                <w:szCs w:val="24"/>
                <w:lang w:eastAsia="zh-CN"/>
              </w:rPr>
              <w:t>无</w:t>
            </w:r>
            <w:r>
              <w:rPr>
                <w:rFonts w:hint="eastAsia" w:ascii="仿宋_GB2312" w:hAnsi="仿宋_GB2312" w:eastAsia="仿宋_GB2312"/>
                <w:sz w:val="32"/>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jc w:val="center"/>
              <w:rPr>
                <w:rFonts w:hint="eastAsia" w:ascii="黑体" w:hAnsi="黑体" w:eastAsia="黑体"/>
                <w:sz w:val="32"/>
                <w:szCs w:val="24"/>
              </w:rPr>
            </w:pPr>
          </w:p>
          <w:p>
            <w:pPr>
              <w:spacing w:line="555" w:lineRule="exact"/>
              <w:ind w:left="20"/>
              <w:jc w:val="center"/>
              <w:rPr>
                <w:rFonts w:hint="eastAsia" w:ascii="黑体" w:hAnsi="黑体" w:eastAsia="黑体"/>
                <w:sz w:val="32"/>
                <w:szCs w:val="24"/>
              </w:rPr>
            </w:pPr>
            <w:r>
              <w:rPr>
                <w:rFonts w:hint="eastAsia" w:ascii="黑体" w:hAnsi="黑体" w:eastAsia="黑体"/>
                <w:sz w:val="32"/>
                <w:szCs w:val="24"/>
              </w:rPr>
              <w:t>第四部分  2023年部门预算附表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21"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40" w:lineRule="exact"/>
              <w:rPr>
                <w:rFonts w:hint="eastAsia" w:ascii="仿宋_GB2312" w:hAnsi="仿宋_GB2312" w:eastAsia="仿宋_GB2312"/>
                <w:sz w:val="32"/>
                <w:szCs w:val="24"/>
              </w:rPr>
            </w:pPr>
            <w:r>
              <w:rPr>
                <w:rFonts w:hint="eastAsia" w:ascii="仿宋_GB2312" w:hAnsi="仿宋_GB2312" w:eastAsia="仿宋_GB2312"/>
                <w:sz w:val="32"/>
                <w:szCs w:val="24"/>
              </w:rPr>
              <w:t>　　一、部门收支预算总体情况表</w:t>
            </w:r>
          </w:p>
          <w:p>
            <w:pPr>
              <w:spacing w:line="540" w:lineRule="exact"/>
              <w:rPr>
                <w:rFonts w:hint="eastAsia" w:ascii="仿宋_GB2312" w:hAnsi="仿宋_GB2312" w:eastAsia="仿宋_GB2312"/>
                <w:sz w:val="32"/>
                <w:szCs w:val="24"/>
              </w:rPr>
            </w:pPr>
            <w:r>
              <w:rPr>
                <w:rFonts w:hint="eastAsia" w:ascii="仿宋_GB2312" w:hAnsi="仿宋_GB2312" w:eastAsia="仿宋_GB2312"/>
                <w:sz w:val="32"/>
                <w:szCs w:val="24"/>
              </w:rPr>
              <w:t>　　二、部门收入预算总体情况表</w:t>
            </w:r>
          </w:p>
          <w:p>
            <w:pPr>
              <w:spacing w:line="540" w:lineRule="exact"/>
              <w:rPr>
                <w:rFonts w:hint="eastAsia" w:ascii="仿宋_GB2312" w:hAnsi="仿宋_GB2312" w:eastAsia="仿宋_GB2312"/>
                <w:sz w:val="32"/>
                <w:szCs w:val="24"/>
              </w:rPr>
            </w:pPr>
            <w:r>
              <w:rPr>
                <w:rFonts w:hint="eastAsia" w:ascii="仿宋_GB2312" w:hAnsi="仿宋_GB2312" w:eastAsia="仿宋_GB2312"/>
                <w:sz w:val="32"/>
                <w:szCs w:val="24"/>
              </w:rPr>
              <w:t>　　三、部门支出预算总体情况表</w:t>
            </w:r>
          </w:p>
          <w:p>
            <w:pPr>
              <w:spacing w:line="540" w:lineRule="exact"/>
              <w:rPr>
                <w:rFonts w:hint="eastAsia" w:ascii="仿宋_GB2312" w:hAnsi="仿宋_GB2312" w:eastAsia="仿宋_GB2312"/>
                <w:sz w:val="32"/>
                <w:szCs w:val="24"/>
              </w:rPr>
            </w:pPr>
            <w:r>
              <w:rPr>
                <w:rFonts w:hint="eastAsia" w:ascii="仿宋_GB2312" w:hAnsi="仿宋_GB2312" w:eastAsia="仿宋_GB2312"/>
                <w:sz w:val="32"/>
                <w:szCs w:val="24"/>
              </w:rPr>
              <w:t>　　四、财政拨款收支预算总体情况表</w:t>
            </w:r>
          </w:p>
          <w:p>
            <w:pPr>
              <w:spacing w:line="540" w:lineRule="exact"/>
              <w:rPr>
                <w:rFonts w:hint="eastAsia" w:ascii="仿宋_GB2312" w:hAnsi="仿宋_GB2312" w:eastAsia="仿宋_GB2312"/>
                <w:sz w:val="32"/>
                <w:szCs w:val="24"/>
              </w:rPr>
            </w:pPr>
            <w:r>
              <w:rPr>
                <w:rFonts w:hint="eastAsia" w:ascii="仿宋_GB2312" w:hAnsi="仿宋_GB2312" w:eastAsia="仿宋_GB2312"/>
                <w:sz w:val="32"/>
                <w:szCs w:val="24"/>
              </w:rPr>
              <w:t>　　五、一般公共预算支出情况表</w:t>
            </w:r>
          </w:p>
          <w:p>
            <w:pPr>
              <w:spacing w:line="540" w:lineRule="exact"/>
              <w:rPr>
                <w:rFonts w:hint="eastAsia" w:ascii="仿宋_GB2312" w:hAnsi="仿宋_GB2312" w:eastAsia="仿宋_GB2312"/>
                <w:sz w:val="32"/>
                <w:szCs w:val="24"/>
              </w:rPr>
            </w:pPr>
            <w:r>
              <w:rPr>
                <w:rFonts w:hint="eastAsia" w:ascii="仿宋_GB2312" w:hAnsi="仿宋_GB2312" w:eastAsia="仿宋_GB2312"/>
                <w:sz w:val="32"/>
                <w:szCs w:val="24"/>
              </w:rPr>
              <w:t>　　六、一般公共预算基本支出情况表（经济分类款级科目）</w:t>
            </w:r>
          </w:p>
          <w:p>
            <w:pPr>
              <w:spacing w:line="540" w:lineRule="exact"/>
              <w:rPr>
                <w:rFonts w:hint="eastAsia" w:ascii="仿宋_GB2312" w:hAnsi="仿宋_GB2312" w:eastAsia="仿宋_GB2312"/>
                <w:sz w:val="32"/>
                <w:szCs w:val="24"/>
              </w:rPr>
            </w:pPr>
            <w:r>
              <w:rPr>
                <w:rFonts w:hint="eastAsia" w:ascii="仿宋_GB2312" w:hAnsi="仿宋_GB2312" w:eastAsia="仿宋_GB2312"/>
                <w:sz w:val="32"/>
                <w:szCs w:val="24"/>
              </w:rPr>
              <w:t>　　七、一般公共预算“三公”经费支出情况表</w:t>
            </w:r>
          </w:p>
          <w:p>
            <w:pPr>
              <w:spacing w:line="540" w:lineRule="exact"/>
              <w:rPr>
                <w:rFonts w:hint="eastAsia" w:ascii="仿宋_GB2312" w:hAnsi="仿宋_GB2312" w:eastAsia="仿宋_GB2312"/>
                <w:sz w:val="32"/>
                <w:szCs w:val="24"/>
              </w:rPr>
            </w:pPr>
            <w:r>
              <w:rPr>
                <w:rFonts w:hint="eastAsia" w:ascii="仿宋_GB2312" w:hAnsi="仿宋_GB2312" w:eastAsia="仿宋_GB2312"/>
                <w:sz w:val="32"/>
                <w:szCs w:val="24"/>
              </w:rPr>
              <w:t>　　八、政府性基金预算支出情况表</w:t>
            </w:r>
          </w:p>
          <w:p>
            <w:pPr>
              <w:spacing w:line="540" w:lineRule="exact"/>
              <w:rPr>
                <w:rFonts w:hint="eastAsia" w:ascii="仿宋_GB2312" w:hAnsi="仿宋_GB2312" w:eastAsia="仿宋_GB2312"/>
                <w:sz w:val="24"/>
                <w:szCs w:val="24"/>
              </w:rPr>
            </w:pPr>
            <w:r>
              <w:rPr>
                <w:rFonts w:hint="eastAsia" w:ascii="仿宋_GB2312" w:hAnsi="仿宋_GB2312" w:eastAsia="仿宋_GB2312"/>
                <w:sz w:val="32"/>
                <w:szCs w:val="24"/>
              </w:rPr>
              <w:t>　　九、市对区转移支付项目支出预算表</w:t>
            </w:r>
          </w:p>
          <w:p>
            <w:pPr>
              <w:spacing w:line="540" w:lineRule="exact"/>
              <w:rPr>
                <w:rFonts w:hint="eastAsia" w:ascii="仿宋_GB2312" w:hAnsi="仿宋_GB2312" w:eastAsia="仿宋_GB2312"/>
                <w:sz w:val="32"/>
                <w:szCs w:val="24"/>
              </w:rPr>
            </w:pPr>
            <w:r>
              <w:rPr>
                <w:rFonts w:hint="eastAsia" w:ascii="仿宋_GB2312" w:hAnsi="仿宋_GB2312" w:eastAsia="仿宋_GB2312"/>
                <w:sz w:val="32"/>
                <w:szCs w:val="24"/>
              </w:rPr>
              <w:t>　　十、部门整体支出绩效目标表</w:t>
            </w:r>
          </w:p>
          <w:p>
            <w:pPr>
              <w:spacing w:line="540" w:lineRule="exact"/>
              <w:rPr>
                <w:rFonts w:hint="eastAsia" w:ascii="仿宋_GB2312" w:hAnsi="仿宋_GB2312" w:eastAsia="仿宋_GB2312"/>
                <w:sz w:val="32"/>
                <w:szCs w:val="24"/>
              </w:rPr>
            </w:pPr>
            <w:r>
              <w:rPr>
                <w:rFonts w:hint="eastAsia" w:ascii="仿宋_GB2312" w:hAnsi="仿宋_GB2312" w:eastAsia="仿宋_GB2312"/>
                <w:sz w:val="32"/>
                <w:szCs w:val="24"/>
              </w:rPr>
              <w:t>　　十一、一级项目绩效目标表</w:t>
            </w:r>
          </w:p>
        </w:tc>
      </w:tr>
    </w:tbl>
    <w:p>
      <w:pPr>
        <w:rPr>
          <w:rFonts w:hint="default"/>
          <w:sz w:val="24"/>
          <w:szCs w:val="24"/>
        </w:rPr>
      </w:pPr>
    </w:p>
    <w:sectPr>
      <w:footerReference r:id="rId3" w:type="default"/>
      <w:pgSz w:w="11905" w:h="16837"/>
      <w:pgMar w:top="1388" w:right="1559" w:bottom="1388" w:left="1559"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方正小标宋简体">
    <w:altName w:val="仿宋_GB2312"/>
    <w:panose1 w:val="03000509000000000000"/>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华文仿宋">
    <w:altName w:val="仿宋"/>
    <w:panose1 w:val="02010600040101010101"/>
    <w:charset w:val="86"/>
    <w:family w:val="roman"/>
    <w:pitch w:val="default"/>
    <w:sig w:usb0="00000000" w:usb1="00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63"/>
      <w:gridCol w:w="3163"/>
      <w:gridCol w:w="31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jc w:val="center"/>
      </w:trPr>
      <w:tc>
        <w:tcPr>
          <w:tcW w:w="3163" w:type="dxa"/>
          <w:tcBorders>
            <w:top w:val="nil"/>
            <w:left w:val="nil"/>
            <w:bottom w:val="nil"/>
            <w:right w:val="nil"/>
            <w:tl2br w:val="nil"/>
            <w:tr2bl w:val="nil"/>
          </w:tcBorders>
          <w:shd w:val="clear" w:color="auto" w:fill="FFFFFF"/>
          <w:noWrap w:val="0"/>
          <w:vAlign w:val="top"/>
        </w:tcPr>
        <w:p>
          <w:pPr>
            <w:rPr>
              <w:rFonts w:hint="default"/>
              <w:sz w:val="24"/>
              <w:szCs w:val="24"/>
            </w:rPr>
          </w:pPr>
        </w:p>
      </w:tc>
      <w:tc>
        <w:tcPr>
          <w:tcW w:w="3163" w:type="dxa"/>
          <w:tcBorders>
            <w:top w:val="nil"/>
            <w:left w:val="nil"/>
            <w:bottom w:val="nil"/>
            <w:right w:val="nil"/>
            <w:tl2br w:val="nil"/>
            <w:tr2bl w:val="nil"/>
          </w:tcBorders>
          <w:shd w:val="clear" w:color="auto" w:fill="FFFFFF"/>
          <w:noWrap w:val="0"/>
          <w:vAlign w:val="top"/>
        </w:tcPr>
        <w:p>
          <w:pPr>
            <w:spacing w:line="320" w:lineRule="atLeast"/>
            <w:jc w:val="center"/>
            <w:rPr>
              <w:rFonts w:hint="eastAsia" w:ascii="宋体" w:hAnsi="宋体"/>
              <w:sz w:val="18"/>
              <w:szCs w:val="24"/>
            </w:rPr>
          </w:pPr>
          <w:r>
            <w:rPr>
              <w:rFonts w:hint="eastAsia" w:ascii="宋体" w:hAnsi="宋体"/>
              <w:sz w:val="18"/>
              <w:szCs w:val="24"/>
            </w:rPr>
            <w:fldChar w:fldCharType="begin"/>
          </w:r>
          <w:r>
            <w:rPr>
              <w:rFonts w:hint="eastAsia" w:ascii="宋体" w:hAnsi="宋体"/>
              <w:sz w:val="18"/>
              <w:szCs w:val="24"/>
            </w:rPr>
            <w:instrText xml:space="preserve">PAGE</w:instrText>
          </w:r>
          <w:r>
            <w:rPr>
              <w:rFonts w:hint="eastAsia" w:ascii="宋体" w:hAnsi="宋体"/>
              <w:sz w:val="18"/>
              <w:szCs w:val="24"/>
            </w:rPr>
            <w:fldChar w:fldCharType="separate"/>
          </w:r>
          <w:r>
            <w:rPr>
              <w:rFonts w:hint="eastAsia" w:ascii="宋体" w:hAnsi="宋体"/>
              <w:sz w:val="18"/>
              <w:szCs w:val="24"/>
            </w:rPr>
            <w:t xml:space="preserve"> </w:t>
          </w:r>
          <w:r>
            <w:rPr>
              <w:rFonts w:hint="eastAsia" w:ascii="宋体" w:hAnsi="宋体"/>
              <w:sz w:val="18"/>
              <w:szCs w:val="24"/>
            </w:rPr>
            <w:fldChar w:fldCharType="end"/>
          </w:r>
          <w:r>
            <w:rPr>
              <w:rFonts w:hint="eastAsia" w:ascii="宋体" w:hAnsi="宋体"/>
              <w:sz w:val="18"/>
              <w:szCs w:val="24"/>
            </w:rPr>
            <w:t xml:space="preserve"> </w:t>
          </w:r>
        </w:p>
      </w:tc>
      <w:tc>
        <w:tcPr>
          <w:tcW w:w="3163" w:type="dxa"/>
          <w:tcBorders>
            <w:top w:val="nil"/>
            <w:left w:val="nil"/>
            <w:bottom w:val="nil"/>
            <w:right w:val="nil"/>
            <w:tl2br w:val="nil"/>
            <w:tr2bl w:val="nil"/>
          </w:tcBorders>
          <w:shd w:val="clear" w:color="auto" w:fill="FFFFFF"/>
          <w:noWrap w:val="0"/>
          <w:vAlign w:val="top"/>
        </w:tcPr>
        <w:p>
          <w:pPr>
            <w:rPr>
              <w:rFonts w:hint="default"/>
              <w:sz w:val="24"/>
              <w:szCs w:val="24"/>
            </w:rPr>
          </w:pPr>
        </w:p>
      </w:tc>
    </w:tr>
  </w:tbl>
  <w:p>
    <w:pPr>
      <w:rPr>
        <w:rFonts w:hint="default"/>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48173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uiPriority w:val="99"/>
    <w:pPr>
      <w:widowControl w:val="0"/>
      <w:autoSpaceDE w:val="0"/>
      <w:autoSpaceDN w:val="0"/>
      <w:adjustRightInd w:val="0"/>
    </w:pPr>
    <w:rPr>
      <w:rFonts w:hint="default" w:ascii="Arial" w:hAnsi="Arial" w:eastAsia="宋体"/>
      <w:color w:val="000000"/>
      <w:sz w:val="24"/>
      <w:szCs w:val="24"/>
    </w:rPr>
  </w:style>
  <w:style w:type="paragraph" w:styleId="4">
    <w:name w:val="heading 1"/>
    <w:unhideWhenUsed/>
    <w:uiPriority w:val="99"/>
    <w:pPr>
      <w:widowControl w:val="0"/>
      <w:autoSpaceDE w:val="0"/>
      <w:autoSpaceDN w:val="0"/>
      <w:adjustRightInd w:val="0"/>
    </w:pPr>
    <w:rPr>
      <w:rFonts w:hint="default" w:ascii="Arial" w:hAnsi="Arial" w:eastAsia="宋体"/>
      <w:b/>
      <w:color w:val="000000"/>
      <w:sz w:val="32"/>
      <w:szCs w:val="24"/>
    </w:rPr>
  </w:style>
  <w:style w:type="paragraph" w:styleId="5">
    <w:name w:val="heading 2"/>
    <w:unhideWhenUsed/>
    <w:uiPriority w:val="99"/>
    <w:pPr>
      <w:widowControl w:val="0"/>
      <w:autoSpaceDE w:val="0"/>
      <w:autoSpaceDN w:val="0"/>
      <w:adjustRightInd w:val="0"/>
    </w:pPr>
    <w:rPr>
      <w:rFonts w:hint="default" w:ascii="Arial" w:hAnsi="Arial" w:eastAsia="宋体"/>
      <w:b/>
      <w:i/>
      <w:color w:val="000000"/>
      <w:sz w:val="28"/>
      <w:szCs w:val="24"/>
    </w:rPr>
  </w:style>
  <w:style w:type="paragraph" w:styleId="6">
    <w:name w:val="heading 3"/>
    <w:unhideWhenUsed/>
    <w:uiPriority w:val="99"/>
    <w:pPr>
      <w:widowControl w:val="0"/>
      <w:autoSpaceDE w:val="0"/>
      <w:autoSpaceDN w:val="0"/>
      <w:adjustRightInd w:val="0"/>
    </w:pPr>
    <w:rPr>
      <w:rFonts w:hint="default" w:ascii="Arial" w:hAnsi="Arial" w:eastAsia="宋体"/>
      <w:b/>
      <w:color w:val="000000"/>
      <w:sz w:val="26"/>
      <w:szCs w:val="24"/>
    </w:rPr>
  </w:style>
  <w:style w:type="character" w:default="1" w:styleId="8">
    <w:name w:val="Default Paragraph Font"/>
    <w:unhideWhenUsed/>
    <w:uiPriority w:val="99"/>
    <w:rPr>
      <w:rFonts w:hint="default"/>
      <w:sz w:val="24"/>
      <w:szCs w:val="24"/>
    </w:rPr>
  </w:style>
  <w:style w:type="table" w:default="1" w:styleId="7">
    <w:name w:val="Normal Table"/>
    <w:qFormat/>
    <w:uiPriority w:val="0"/>
    <w:tblPr>
      <w:tblCellMar>
        <w:top w:w="0" w:type="dxa"/>
        <w:left w:w="108" w:type="dxa"/>
        <w:bottom w:w="0" w:type="dxa"/>
        <w:right w:w="108" w:type="dxa"/>
      </w:tblCellMar>
    </w:tblPr>
  </w:style>
  <w:style w:type="paragraph" w:customStyle="1" w:styleId="2">
    <w:name w:val="1.正文"/>
    <w:basedOn w:val="1"/>
    <w:next w:val="3"/>
    <w:unhideWhenUsed/>
    <w:qFormat/>
    <w:uiPriority w:val="99"/>
    <w:rPr>
      <w:rFonts w:hint="default" w:ascii="Calibri"/>
      <w:sz w:val="24"/>
      <w:szCs w:val="24"/>
    </w:rPr>
  </w:style>
  <w:style w:type="paragraph" w:styleId="3">
    <w:name w:val="header"/>
    <w:basedOn w:val="1"/>
    <w:unhideWhenUsed/>
    <w:uiPriority w:val="0"/>
    <w:pPr>
      <w:tabs>
        <w:tab w:val="center" w:pos="4153"/>
        <w:tab w:val="right" w:pos="8306"/>
      </w:tabs>
      <w:snapToGrid w:val="0"/>
      <w:jc w:val="both"/>
    </w:pPr>
    <w:rPr>
      <w:rFonts w:hint="default" w:ascii="Times New Roman" w:hAnsi="Times New Roman"/>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5276</Words>
  <Characters>5769</Characters>
  <TotalTime>1</TotalTime>
  <ScaleCrop>false</ScaleCrop>
  <LinksUpToDate>false</LinksUpToDate>
  <CharactersWithSpaces>6062</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2023-02-01T06:23:08Z</dcterms:created>
  <dc:creator>Administrator</dc:creator>
  <cp:lastModifiedBy>Administrator</cp:lastModifiedBy>
  <dcterms:modified xsi:type="dcterms:W3CDTF">2023-02-01T06:24:10Z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7DEC909660AF44EAAA7BCE4FC8F639D0</vt:lpwstr>
  </property>
</Properties>
</file>